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3095" w14:textId="77777777" w:rsidR="00104B1A"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inherit" w:eastAsia="Times New Roman" w:hAnsi="inherit" w:cs="Times New Roman"/>
          <w:color w:val="000000"/>
          <w:kern w:val="0"/>
          <w:sz w:val="22"/>
          <w:szCs w:val="22"/>
          <w:bdr w:val="none" w:sz="0" w:space="0" w:color="auto" w:frame="1"/>
          <w14:ligatures w14:val="none"/>
        </w:rPr>
        <w:t>Marcela Pizarro</w:t>
      </w:r>
      <w:r w:rsidRPr="007A144B">
        <w:rPr>
          <w:rFonts w:ascii="Aptos" w:eastAsia="Times New Roman" w:hAnsi="Aptos" w:cs="Times New Roman"/>
          <w:color w:val="000000"/>
          <w:kern w:val="0"/>
          <w:sz w:val="22"/>
          <w:szCs w:val="22"/>
          <w14:ligatures w14:val="none"/>
        </w:rPr>
        <w:t xml:space="preserve"> is a dedicated and compassionate </w:t>
      </w:r>
      <w:r w:rsidRPr="007A144B">
        <w:rPr>
          <w:rFonts w:ascii="inherit" w:eastAsia="Times New Roman" w:hAnsi="inherit" w:cs="Times New Roman"/>
          <w:color w:val="000000"/>
          <w:kern w:val="0"/>
          <w:sz w:val="22"/>
          <w:szCs w:val="22"/>
          <w:bdr w:val="none" w:sz="0" w:space="0" w:color="auto" w:frame="1"/>
          <w14:ligatures w14:val="none"/>
        </w:rPr>
        <w:t>pediatric care specialist and clinical professional</w:t>
      </w:r>
      <w:r w:rsidRPr="007A144B">
        <w:rPr>
          <w:rFonts w:ascii="Aptos" w:eastAsia="Times New Roman" w:hAnsi="Aptos" w:cs="Times New Roman"/>
          <w:color w:val="000000"/>
          <w:kern w:val="0"/>
          <w:sz w:val="22"/>
          <w:szCs w:val="22"/>
          <w14:ligatures w14:val="none"/>
        </w:rPr>
        <w:t xml:space="preserve"> at </w:t>
      </w:r>
      <w:hyperlink r:id="rId5" w:tooltip="https://uy.linkedin.com/in/marcela-pizarro-676a7827b" w:history="1">
        <w:r w:rsidRPr="007A144B">
          <w:rPr>
            <w:rFonts w:ascii="inherit" w:eastAsia="Times New Roman" w:hAnsi="inherit" w:cs="Times New Roman"/>
            <w:color w:val="0000FF"/>
            <w:kern w:val="0"/>
            <w:sz w:val="22"/>
            <w:szCs w:val="22"/>
            <w:u w:val="single"/>
            <w:bdr w:val="none" w:sz="0" w:space="0" w:color="auto" w:frame="1"/>
            <w14:ligatures w14:val="none"/>
          </w:rPr>
          <w:t xml:space="preserve">Centro </w:t>
        </w:r>
        <w:proofErr w:type="spellStart"/>
        <w:r w:rsidRPr="007A144B">
          <w:rPr>
            <w:rFonts w:ascii="inherit" w:eastAsia="Times New Roman" w:hAnsi="inherit" w:cs="Times New Roman"/>
            <w:color w:val="0000FF"/>
            <w:kern w:val="0"/>
            <w:sz w:val="22"/>
            <w:szCs w:val="22"/>
            <w:u w:val="single"/>
            <w:bdr w:val="none" w:sz="0" w:space="0" w:color="auto" w:frame="1"/>
            <w14:ligatures w14:val="none"/>
          </w:rPr>
          <w:t>Hospitalario</w:t>
        </w:r>
        <w:proofErr w:type="spellEnd"/>
        <w:r w:rsidRPr="007A144B">
          <w:rPr>
            <w:rFonts w:ascii="inherit" w:eastAsia="Times New Roman" w:hAnsi="inherit" w:cs="Times New Roman"/>
            <w:color w:val="0000FF"/>
            <w:kern w:val="0"/>
            <w:sz w:val="22"/>
            <w:szCs w:val="22"/>
            <w:u w:val="single"/>
            <w:bdr w:val="none" w:sz="0" w:space="0" w:color="auto" w:frame="1"/>
            <w14:ligatures w14:val="none"/>
          </w:rPr>
          <w:t xml:space="preserve"> Pereira Rossell (CHPR)</w:t>
        </w:r>
      </w:hyperlink>
      <w:r w:rsidRPr="007A144B">
        <w:rPr>
          <w:rFonts w:ascii="Aptos" w:eastAsia="Times New Roman" w:hAnsi="Aptos" w:cs="Times New Roman"/>
          <w:color w:val="000000"/>
          <w:kern w:val="0"/>
          <w:sz w:val="22"/>
          <w:szCs w:val="22"/>
          <w14:ligatures w14:val="none"/>
        </w:rPr>
        <w:t xml:space="preserve"> in Montevideo, Uruguay. Specializing in </w:t>
      </w:r>
      <w:r w:rsidRPr="007A144B">
        <w:rPr>
          <w:rFonts w:ascii="inherit" w:eastAsia="Times New Roman" w:hAnsi="inherit" w:cs="Times New Roman"/>
          <w:color w:val="000000"/>
          <w:kern w:val="0"/>
          <w:sz w:val="22"/>
          <w:szCs w:val="22"/>
          <w:bdr w:val="none" w:sz="0" w:space="0" w:color="auto" w:frame="1"/>
          <w14:ligatures w14:val="none"/>
        </w:rPr>
        <w:t>pediatric palliative care and comprehensive child pain management</w:t>
      </w:r>
      <w:r w:rsidRPr="007A144B">
        <w:rPr>
          <w:rFonts w:ascii="Aptos" w:eastAsia="Times New Roman" w:hAnsi="Aptos" w:cs="Times New Roman"/>
          <w:color w:val="000000"/>
          <w:kern w:val="0"/>
          <w:sz w:val="22"/>
          <w:szCs w:val="22"/>
          <w14:ligatures w14:val="none"/>
        </w:rPr>
        <w:t>, she provides essential emotional, psychological, and clinical support to children facing life-limiting, acute, and chronic medical conditions, as well as their families. With deep expertise in evaluating the intersections of pain, medical trauma, and pediatric recovery, she focuses heavily on optimizing the quality of life for young patients throughout complex healthcare journeys. </w:t>
      </w:r>
    </w:p>
    <w:p w14:paraId="50B4F560" w14:textId="77777777" w:rsidR="007A144B" w:rsidRPr="007A144B" w:rsidRDefault="007A144B"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p>
    <w:p w14:paraId="240E9D4C" w14:textId="77777777" w:rsidR="00104B1A" w:rsidRPr="007A144B"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inherit" w:eastAsia="Times New Roman" w:hAnsi="inherit" w:cs="Times New Roman"/>
          <w:color w:val="000000"/>
          <w:kern w:val="0"/>
          <w:sz w:val="22"/>
          <w:szCs w:val="22"/>
          <w:bdr w:val="none" w:sz="0" w:space="0" w:color="auto" w:frame="1"/>
          <w14:ligatures w14:val="none"/>
        </w:rPr>
        <w:t>Professional Experience &amp; Leadership</w:t>
      </w:r>
    </w:p>
    <w:p w14:paraId="5FB525EE" w14:textId="77777777" w:rsidR="00104B1A" w:rsidRPr="007A144B"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Aptos" w:eastAsia="Times New Roman" w:hAnsi="Aptos" w:cs="Times New Roman"/>
          <w:color w:val="000000"/>
          <w:kern w:val="0"/>
          <w:sz w:val="22"/>
          <w:szCs w:val="22"/>
          <w14:ligatures w14:val="none"/>
        </w:rPr>
        <w:t>In her clinical role at CHPR, Marcela works alongside multi-disciplinary healthcare teams to integrate specialized psycho-social support into pediatric medicine. Her work covers critical areas of care including: </w:t>
      </w:r>
    </w:p>
    <w:p w14:paraId="437CF394" w14:textId="77777777" w:rsidR="00104B1A" w:rsidRPr="007A144B" w:rsidRDefault="00104B1A" w:rsidP="00104B1A">
      <w:pPr>
        <w:numPr>
          <w:ilvl w:val="0"/>
          <w:numId w:val="1"/>
        </w:numPr>
        <w:shd w:val="clear" w:color="auto" w:fill="FFFFFF"/>
        <w:spacing w:after="0" w:line="240" w:lineRule="auto"/>
        <w:textAlignment w:val="baseline"/>
        <w:rPr>
          <w:rFonts w:ascii="Aptos" w:eastAsia="Times New Roman" w:hAnsi="Aptos" w:cs="Segoe UI"/>
          <w:color w:val="000000"/>
          <w:kern w:val="0"/>
          <w:sz w:val="22"/>
          <w:szCs w:val="22"/>
          <w14:ligatures w14:val="none"/>
        </w:rPr>
      </w:pPr>
      <w:r w:rsidRPr="007A144B">
        <w:rPr>
          <w:rFonts w:ascii="inherit" w:eastAsia="Times New Roman" w:hAnsi="inherit" w:cs="Segoe UI"/>
          <w:color w:val="000000"/>
          <w:kern w:val="0"/>
          <w:sz w:val="22"/>
          <w:szCs w:val="22"/>
          <w:bdr w:val="none" w:sz="0" w:space="0" w:color="auto" w:frame="1"/>
          <w14:ligatures w14:val="none"/>
        </w:rPr>
        <w:t>Symptom &amp; Trauma Management:</w:t>
      </w:r>
      <w:r w:rsidRPr="007A144B">
        <w:rPr>
          <w:rFonts w:ascii="Aptos" w:eastAsia="Times New Roman" w:hAnsi="Aptos" w:cs="Segoe UI"/>
          <w:color w:val="000000"/>
          <w:kern w:val="0"/>
          <w:sz w:val="22"/>
          <w:szCs w:val="22"/>
          <w14:ligatures w14:val="none"/>
        </w:rPr>
        <w:t xml:space="preserve"> Addressing pain, procedural distress, and emotional trauma, particularly in highly complex pediatric settings such as burn recovery. </w:t>
      </w:r>
    </w:p>
    <w:p w14:paraId="2B993F9F" w14:textId="77777777" w:rsidR="00104B1A" w:rsidRPr="007A144B" w:rsidRDefault="00104B1A" w:rsidP="00104B1A">
      <w:pPr>
        <w:numPr>
          <w:ilvl w:val="0"/>
          <w:numId w:val="1"/>
        </w:numPr>
        <w:shd w:val="clear" w:color="auto" w:fill="FFFFFF"/>
        <w:spacing w:after="0" w:line="240" w:lineRule="auto"/>
        <w:textAlignment w:val="baseline"/>
        <w:rPr>
          <w:rFonts w:ascii="Aptos" w:eastAsia="Times New Roman" w:hAnsi="Aptos" w:cs="Segoe UI"/>
          <w:color w:val="000000"/>
          <w:kern w:val="0"/>
          <w:sz w:val="22"/>
          <w:szCs w:val="22"/>
          <w14:ligatures w14:val="none"/>
        </w:rPr>
      </w:pPr>
      <w:r w:rsidRPr="007A144B">
        <w:rPr>
          <w:rFonts w:ascii="inherit" w:eastAsia="Times New Roman" w:hAnsi="inherit" w:cs="Segoe UI"/>
          <w:color w:val="000000"/>
          <w:kern w:val="0"/>
          <w:sz w:val="22"/>
          <w:szCs w:val="22"/>
          <w:bdr w:val="none" w:sz="0" w:space="0" w:color="auto" w:frame="1"/>
          <w14:ligatures w14:val="none"/>
        </w:rPr>
        <w:t>Family-Centered Coping:</w:t>
      </w:r>
      <w:r w:rsidRPr="007A144B">
        <w:rPr>
          <w:rFonts w:ascii="Aptos" w:eastAsia="Times New Roman" w:hAnsi="Aptos" w:cs="Segoe UI"/>
          <w:color w:val="000000"/>
          <w:kern w:val="0"/>
          <w:sz w:val="22"/>
          <w:szCs w:val="22"/>
          <w14:ligatures w14:val="none"/>
        </w:rPr>
        <w:t xml:space="preserve"> Guiding parents and siblings through the immense psychological challenges of a child's chronic diagnosis, intensive treatments, and anticipatory anxiety.</w:t>
      </w:r>
    </w:p>
    <w:p w14:paraId="312A7BD9" w14:textId="77777777" w:rsidR="00104B1A" w:rsidRDefault="00104B1A" w:rsidP="00104B1A">
      <w:pPr>
        <w:numPr>
          <w:ilvl w:val="0"/>
          <w:numId w:val="1"/>
        </w:numPr>
        <w:shd w:val="clear" w:color="auto" w:fill="FFFFFF"/>
        <w:spacing w:after="0" w:line="240" w:lineRule="auto"/>
        <w:textAlignment w:val="baseline"/>
        <w:rPr>
          <w:rFonts w:ascii="Aptos" w:eastAsia="Times New Roman" w:hAnsi="Aptos" w:cs="Segoe UI"/>
          <w:color w:val="000000"/>
          <w:kern w:val="0"/>
          <w:sz w:val="22"/>
          <w:szCs w:val="22"/>
          <w14:ligatures w14:val="none"/>
        </w:rPr>
      </w:pPr>
      <w:r w:rsidRPr="007A144B">
        <w:rPr>
          <w:rFonts w:ascii="inherit" w:eastAsia="Times New Roman" w:hAnsi="inherit" w:cs="Segoe UI"/>
          <w:color w:val="000000"/>
          <w:kern w:val="0"/>
          <w:sz w:val="22"/>
          <w:szCs w:val="22"/>
          <w:bdr w:val="none" w:sz="0" w:space="0" w:color="auto" w:frame="1"/>
          <w14:ligatures w14:val="none"/>
        </w:rPr>
        <w:t>Therapeutic Interventions:</w:t>
      </w:r>
      <w:r w:rsidRPr="007A144B">
        <w:rPr>
          <w:rFonts w:ascii="Aptos" w:eastAsia="Times New Roman" w:hAnsi="Aptos" w:cs="Segoe UI"/>
          <w:color w:val="000000"/>
          <w:kern w:val="0"/>
          <w:sz w:val="22"/>
          <w:szCs w:val="22"/>
          <w14:ligatures w14:val="none"/>
        </w:rPr>
        <w:t xml:space="preserve"> Tailoring non-pharmacological, age-appropriate strategies to help children process fears, alleviate clinical anxiety, and build resilience. </w:t>
      </w:r>
    </w:p>
    <w:p w14:paraId="428E1445" w14:textId="77777777" w:rsidR="007A144B" w:rsidRPr="007A144B" w:rsidRDefault="007A144B" w:rsidP="007A144B">
      <w:pPr>
        <w:shd w:val="clear" w:color="auto" w:fill="FFFFFF"/>
        <w:spacing w:after="0" w:line="240" w:lineRule="auto"/>
        <w:ind w:left="720"/>
        <w:textAlignment w:val="baseline"/>
        <w:rPr>
          <w:rFonts w:ascii="Aptos" w:eastAsia="Times New Roman" w:hAnsi="Aptos" w:cs="Segoe UI"/>
          <w:color w:val="000000"/>
          <w:kern w:val="0"/>
          <w:sz w:val="22"/>
          <w:szCs w:val="22"/>
          <w14:ligatures w14:val="none"/>
        </w:rPr>
      </w:pPr>
    </w:p>
    <w:p w14:paraId="45DDF971" w14:textId="77777777" w:rsidR="00104B1A"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Aptos" w:eastAsia="Times New Roman" w:hAnsi="Aptos" w:cs="Times New Roman"/>
          <w:color w:val="000000"/>
          <w:kern w:val="0"/>
          <w:sz w:val="22"/>
          <w:szCs w:val="22"/>
          <w14:ligatures w14:val="none"/>
        </w:rPr>
        <w:t xml:space="preserve">Beyond her hospital practice, Marcela is a recognized global advocate for pediatric well-being. She served on the Executive Committee as </w:t>
      </w:r>
      <w:r w:rsidRPr="007A144B">
        <w:rPr>
          <w:rFonts w:ascii="inherit" w:eastAsia="Times New Roman" w:hAnsi="inherit" w:cs="Times New Roman"/>
          <w:color w:val="000000"/>
          <w:kern w:val="0"/>
          <w:sz w:val="22"/>
          <w:szCs w:val="22"/>
          <w:bdr w:val="none" w:sz="0" w:space="0" w:color="auto" w:frame="1"/>
          <w14:ligatures w14:val="none"/>
        </w:rPr>
        <w:t>Secretary for the Special Interest Group on Pain in Childhood</w:t>
      </w:r>
      <w:r w:rsidRPr="007A144B">
        <w:rPr>
          <w:rFonts w:ascii="Aptos" w:eastAsia="Times New Roman" w:hAnsi="Aptos" w:cs="Times New Roman"/>
          <w:color w:val="000000"/>
          <w:kern w:val="0"/>
          <w:sz w:val="22"/>
          <w:szCs w:val="22"/>
          <w14:ligatures w14:val="none"/>
        </w:rPr>
        <w:t xml:space="preserve"> under the International Association for the Study of Pain (IASP), and she routinely presents at international forums like </w:t>
      </w:r>
      <w:hyperlink r:id="rId6" w:tooltip="https://www.instagram.com/bienestarenpediatria/" w:history="1">
        <w:proofErr w:type="spellStart"/>
        <w:r w:rsidRPr="007A144B">
          <w:rPr>
            <w:rFonts w:ascii="inherit" w:eastAsia="Times New Roman" w:hAnsi="inherit" w:cs="Times New Roman"/>
            <w:color w:val="0000FF"/>
            <w:kern w:val="0"/>
            <w:sz w:val="22"/>
            <w:szCs w:val="22"/>
            <w:u w:val="single"/>
            <w:bdr w:val="none" w:sz="0" w:space="0" w:color="auto" w:frame="1"/>
            <w14:ligatures w14:val="none"/>
          </w:rPr>
          <w:t>PainBrazil</w:t>
        </w:r>
        <w:proofErr w:type="spellEnd"/>
      </w:hyperlink>
      <w:r w:rsidRPr="007A144B">
        <w:rPr>
          <w:rFonts w:ascii="Aptos" w:eastAsia="Times New Roman" w:hAnsi="Aptos" w:cs="Times New Roman"/>
          <w:color w:val="000000"/>
          <w:kern w:val="0"/>
          <w:sz w:val="22"/>
          <w:szCs w:val="22"/>
          <w14:ligatures w14:val="none"/>
        </w:rPr>
        <w:t xml:space="preserve"> to share clinical insights on mitigating pediatric trauma. </w:t>
      </w:r>
    </w:p>
    <w:p w14:paraId="77CE25C6" w14:textId="77777777" w:rsidR="007A144B" w:rsidRPr="007A144B" w:rsidRDefault="007A144B"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p>
    <w:p w14:paraId="6FB73412" w14:textId="77777777" w:rsidR="00104B1A" w:rsidRPr="007A144B"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inherit" w:eastAsia="Times New Roman" w:hAnsi="inherit" w:cs="Times New Roman"/>
          <w:color w:val="000000"/>
          <w:kern w:val="0"/>
          <w:sz w:val="22"/>
          <w:szCs w:val="22"/>
          <w:bdr w:val="none" w:sz="0" w:space="0" w:color="auto" w:frame="1"/>
          <w14:ligatures w14:val="none"/>
        </w:rPr>
        <w:t>Education &amp; Philosophy</w:t>
      </w:r>
    </w:p>
    <w:p w14:paraId="62559671" w14:textId="77777777" w:rsidR="00104B1A" w:rsidRPr="007A144B" w:rsidRDefault="00104B1A" w:rsidP="00104B1A">
      <w:pPr>
        <w:shd w:val="clear" w:color="auto" w:fill="FFFFFF"/>
        <w:spacing w:after="0" w:line="240" w:lineRule="auto"/>
        <w:textAlignment w:val="baseline"/>
        <w:rPr>
          <w:rFonts w:ascii="Aptos" w:eastAsia="Times New Roman" w:hAnsi="Aptos" w:cs="Times New Roman"/>
          <w:color w:val="000000"/>
          <w:kern w:val="0"/>
          <w:sz w:val="22"/>
          <w:szCs w:val="22"/>
          <w14:ligatures w14:val="none"/>
        </w:rPr>
      </w:pPr>
      <w:r w:rsidRPr="007A144B">
        <w:rPr>
          <w:rFonts w:ascii="Aptos" w:eastAsia="Times New Roman" w:hAnsi="Aptos" w:cs="Times New Roman"/>
          <w:color w:val="000000"/>
          <w:kern w:val="0"/>
          <w:sz w:val="22"/>
          <w:szCs w:val="22"/>
          <w14:ligatures w14:val="none"/>
        </w:rPr>
        <w:t xml:space="preserve">Marcela completed her advanced medical and specialized pediatric training through the </w:t>
      </w:r>
      <w:hyperlink r:id="rId7" w:tooltip="https://uy.linkedin.com/in/marcela-pizarro-676a7827b" w:history="1">
        <w:r w:rsidRPr="007A144B">
          <w:rPr>
            <w:rFonts w:ascii="inherit" w:eastAsia="Times New Roman" w:hAnsi="inherit" w:cs="Times New Roman"/>
            <w:color w:val="0000FF"/>
            <w:kern w:val="0"/>
            <w:sz w:val="22"/>
            <w:szCs w:val="22"/>
            <w:u w:val="single"/>
            <w:bdr w:val="none" w:sz="0" w:space="0" w:color="auto" w:frame="1"/>
            <w14:ligatures w14:val="none"/>
          </w:rPr>
          <w:t>Universidad de la República (</w:t>
        </w:r>
        <w:proofErr w:type="spellStart"/>
        <w:r w:rsidRPr="007A144B">
          <w:rPr>
            <w:rFonts w:ascii="inherit" w:eastAsia="Times New Roman" w:hAnsi="inherit" w:cs="Times New Roman"/>
            <w:color w:val="0000FF"/>
            <w:kern w:val="0"/>
            <w:sz w:val="22"/>
            <w:szCs w:val="22"/>
            <w:u w:val="single"/>
            <w:bdr w:val="none" w:sz="0" w:space="0" w:color="auto" w:frame="1"/>
            <w14:ligatures w14:val="none"/>
          </w:rPr>
          <w:t>Udelar</w:t>
        </w:r>
        <w:proofErr w:type="spellEnd"/>
        <w:r w:rsidRPr="007A144B">
          <w:rPr>
            <w:rFonts w:ascii="inherit" w:eastAsia="Times New Roman" w:hAnsi="inherit" w:cs="Times New Roman"/>
            <w:color w:val="0000FF"/>
            <w:kern w:val="0"/>
            <w:sz w:val="22"/>
            <w:szCs w:val="22"/>
            <w:u w:val="single"/>
            <w:bdr w:val="none" w:sz="0" w:space="0" w:color="auto" w:frame="1"/>
            <w14:ligatures w14:val="none"/>
          </w:rPr>
          <w:t>)</w:t>
        </w:r>
      </w:hyperlink>
      <w:r w:rsidRPr="007A144B">
        <w:rPr>
          <w:rFonts w:ascii="Aptos" w:eastAsia="Times New Roman" w:hAnsi="Aptos" w:cs="Times New Roman"/>
          <w:color w:val="000000"/>
          <w:kern w:val="0"/>
          <w:sz w:val="22"/>
          <w:szCs w:val="22"/>
          <w14:ligatures w14:val="none"/>
        </w:rPr>
        <w:t>. Her philosophy centers on holistic, empathetic care—ensuring that every child's physical and emotional distress is met with gentle, precise, and individualized therapeutic action.</w:t>
      </w:r>
    </w:p>
    <w:p w14:paraId="194E6CCA" w14:textId="77777777" w:rsidR="003C58D6" w:rsidRPr="007A144B" w:rsidRDefault="003C58D6"/>
    <w:sectPr w:rsidR="003C58D6" w:rsidRPr="007A1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D5C5C"/>
    <w:multiLevelType w:val="multilevel"/>
    <w:tmpl w:val="EC2E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618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B1A"/>
    <w:rsid w:val="000372B0"/>
    <w:rsid w:val="00042996"/>
    <w:rsid w:val="00104B1A"/>
    <w:rsid w:val="0010714B"/>
    <w:rsid w:val="00295501"/>
    <w:rsid w:val="00311FF5"/>
    <w:rsid w:val="003C58D6"/>
    <w:rsid w:val="0056130B"/>
    <w:rsid w:val="007A144B"/>
    <w:rsid w:val="00917073"/>
    <w:rsid w:val="00962181"/>
    <w:rsid w:val="00CD5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2580"/>
  <w15:chartTrackingRefBased/>
  <w15:docId w15:val="{733AC242-DDEA-47E1-AABA-D8723D73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B1A"/>
    <w:rPr>
      <w:rFonts w:eastAsiaTheme="majorEastAsia" w:cstheme="majorBidi"/>
      <w:color w:val="272727" w:themeColor="text1" w:themeTint="D8"/>
    </w:rPr>
  </w:style>
  <w:style w:type="paragraph" w:styleId="Title">
    <w:name w:val="Title"/>
    <w:basedOn w:val="Normal"/>
    <w:next w:val="Normal"/>
    <w:link w:val="TitleChar"/>
    <w:uiPriority w:val="10"/>
    <w:qFormat/>
    <w:rsid w:val="00104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B1A"/>
    <w:pPr>
      <w:spacing w:before="160"/>
      <w:jc w:val="center"/>
    </w:pPr>
    <w:rPr>
      <w:i/>
      <w:iCs/>
      <w:color w:val="404040" w:themeColor="text1" w:themeTint="BF"/>
    </w:rPr>
  </w:style>
  <w:style w:type="character" w:customStyle="1" w:styleId="QuoteChar">
    <w:name w:val="Quote Char"/>
    <w:basedOn w:val="DefaultParagraphFont"/>
    <w:link w:val="Quote"/>
    <w:uiPriority w:val="29"/>
    <w:rsid w:val="00104B1A"/>
    <w:rPr>
      <w:i/>
      <w:iCs/>
      <w:color w:val="404040" w:themeColor="text1" w:themeTint="BF"/>
    </w:rPr>
  </w:style>
  <w:style w:type="paragraph" w:styleId="ListParagraph">
    <w:name w:val="List Paragraph"/>
    <w:basedOn w:val="Normal"/>
    <w:uiPriority w:val="34"/>
    <w:qFormat/>
    <w:rsid w:val="00104B1A"/>
    <w:pPr>
      <w:ind w:left="720"/>
      <w:contextualSpacing/>
    </w:pPr>
  </w:style>
  <w:style w:type="character" w:styleId="IntenseEmphasis">
    <w:name w:val="Intense Emphasis"/>
    <w:basedOn w:val="DefaultParagraphFont"/>
    <w:uiPriority w:val="21"/>
    <w:qFormat/>
    <w:rsid w:val="00104B1A"/>
    <w:rPr>
      <w:i/>
      <w:iCs/>
      <w:color w:val="0F4761" w:themeColor="accent1" w:themeShade="BF"/>
    </w:rPr>
  </w:style>
  <w:style w:type="paragraph" w:styleId="IntenseQuote">
    <w:name w:val="Intense Quote"/>
    <w:basedOn w:val="Normal"/>
    <w:next w:val="Normal"/>
    <w:link w:val="IntenseQuoteChar"/>
    <w:uiPriority w:val="30"/>
    <w:qFormat/>
    <w:rsid w:val="00104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B1A"/>
    <w:rPr>
      <w:i/>
      <w:iCs/>
      <w:color w:val="0F4761" w:themeColor="accent1" w:themeShade="BF"/>
    </w:rPr>
  </w:style>
  <w:style w:type="character" w:styleId="IntenseReference">
    <w:name w:val="Intense Reference"/>
    <w:basedOn w:val="DefaultParagraphFont"/>
    <w:uiPriority w:val="32"/>
    <w:qFormat/>
    <w:rsid w:val="00104B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y.linkedin.com/in/marcela-pizarro-676a7827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bienestarenpediatria/" TargetMode="External"/><Relationship Id="rId5" Type="http://schemas.openxmlformats.org/officeDocument/2006/relationships/hyperlink" Target="https://uy.linkedin.com/in/marcela-pizarro-676a7827b"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f7ff65a-ced6-400c-9856-fcac58ff39e8}" enabled="0" method="" siteId="{cf7ff65a-ced6-400c-9856-fcac58ff39e8}"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2118</Characters>
  <Application>Microsoft Office Word</Application>
  <DocSecurity>0</DocSecurity>
  <Lines>17</Lines>
  <Paragraphs>4</Paragraphs>
  <ScaleCrop>false</ScaleCrop>
  <Company>Cleveland Clinic</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Keating, Adam</dc:creator>
  <cp:keywords/>
  <dc:description/>
  <cp:lastModifiedBy>Keating, Adam</cp:lastModifiedBy>
  <cp:revision>2</cp:revision>
  <dcterms:created xsi:type="dcterms:W3CDTF">2026-10-07T12:22:00Z</dcterms:created>
  <dcterms:modified xsi:type="dcterms:W3CDTF">2026-10-07T12:23:00Z</dcterms:modified>
</cp:coreProperties>
</file>