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B082" w14:textId="5301245D" w:rsidR="00617252" w:rsidRPr="00617252" w:rsidRDefault="00617252" w:rsidP="00617252">
      <w:pPr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67287F">
        <w:rPr>
          <w:rFonts w:ascii="Aptos" w:eastAsia="Times New Roman" w:hAnsi="Aptos" w:cs="Times New Roman"/>
          <w:b/>
          <w:bCs/>
          <w:color w:val="212121"/>
          <w:kern w:val="0"/>
          <w14:ligatures w14:val="none"/>
        </w:rPr>
        <w:t>Linda Thomson</w:t>
      </w:r>
      <w:r>
        <w:rPr>
          <w:rFonts w:ascii="Aptos" w:eastAsia="Times New Roman" w:hAnsi="Aptos" w:cs="Times New Roman"/>
          <w:color w:val="212121"/>
          <w:kern w:val="0"/>
          <w14:ligatures w14:val="none"/>
        </w:rPr>
        <w:br/>
      </w:r>
      <w:proofErr w:type="spellStart"/>
      <w:r w:rsidRPr="00617252">
        <w:rPr>
          <w:rFonts w:ascii="Aptos" w:eastAsia="Times New Roman" w:hAnsi="Aptos" w:cs="Times New Roman"/>
          <w:color w:val="212121"/>
          <w:kern w:val="0"/>
          <w14:ligatures w14:val="none"/>
        </w:rPr>
        <w:t>Phd</w:t>
      </w:r>
      <w:proofErr w:type="spellEnd"/>
      <w:r w:rsidRPr="00617252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. APRN, ABMH, ABHN (USA) </w:t>
      </w:r>
    </w:p>
    <w:p w14:paraId="797A39A1" w14:textId="16E43136" w:rsidR="009F3048" w:rsidRPr="00617252" w:rsidRDefault="00617252" w:rsidP="00617252">
      <w:r w:rsidRPr="00617252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Nurse Practitioner with 40+ years of experience and an approved consultant in clinical hypnosis bringing a holistic approach to health and healing integrating clinical hypnosis, acupressure and HRV biofeedback.  Understanding the importance of the mind-body-spirit connection, I am a proponent of giving children and adults skills, when possible, instead of pills to manage many physical, emotional and behavioral problems.  </w:t>
      </w:r>
    </w:p>
    <w:sectPr w:rsidR="009F3048" w:rsidRPr="006172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48"/>
    <w:rsid w:val="001F4287"/>
    <w:rsid w:val="00617252"/>
    <w:rsid w:val="0067287F"/>
    <w:rsid w:val="009F3048"/>
    <w:rsid w:val="00B6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6CF37"/>
  <w15:chartTrackingRefBased/>
  <w15:docId w15:val="{4EBCF97B-496E-DF4A-8142-DF8FBB0F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0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Canadian Federation of Clinical Hypnosis - Alberta Society (CFCH-AB)</dc:creator>
  <cp:keywords/>
  <dc:description/>
  <cp:lastModifiedBy>Canadian Federation of Clinical Hypnosis - Alberta Society (CFCH-AB)</cp:lastModifiedBy>
  <cp:revision>3</cp:revision>
  <dcterms:created xsi:type="dcterms:W3CDTF">2025-09-16T03:15:00Z</dcterms:created>
  <dcterms:modified xsi:type="dcterms:W3CDTF">2025-09-16T03:15:00Z</dcterms:modified>
</cp:coreProperties>
</file>