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4B346" w14:textId="77777777" w:rsidR="00733169" w:rsidRPr="00C1235F" w:rsidRDefault="00000000">
      <w:pPr>
        <w:spacing w:after="40"/>
        <w:jc w:val="center"/>
        <w:rPr>
          <w:color w:val="000000" w:themeColor="text1"/>
        </w:rPr>
      </w:pPr>
      <w:r w:rsidRPr="00C1235F">
        <w:rPr>
          <w:b/>
          <w:bCs/>
          <w:color w:val="000000" w:themeColor="text1"/>
          <w:sz w:val="30"/>
          <w:szCs w:val="30"/>
        </w:rPr>
        <w:t>Reclaiming the Self: From Trauma-Time to Present Safety</w:t>
      </w:r>
    </w:p>
    <w:p w14:paraId="39FE45C5" w14:textId="77777777" w:rsidR="00733169" w:rsidRPr="00C1235F" w:rsidRDefault="00000000">
      <w:pPr>
        <w:spacing w:after="40"/>
        <w:jc w:val="center"/>
        <w:rPr>
          <w:color w:val="000000" w:themeColor="text1"/>
        </w:rPr>
      </w:pPr>
      <w:r w:rsidRPr="00C1235F">
        <w:rPr>
          <w:i/>
          <w:iCs/>
          <w:color w:val="000000" w:themeColor="text1"/>
        </w:rPr>
        <w:t>A Hypnotic Ego State Approach for Complex Trauma and Dissociation</w:t>
      </w:r>
    </w:p>
    <w:p w14:paraId="6AC75907" w14:textId="77777777" w:rsidR="00733169" w:rsidRPr="00C1235F" w:rsidRDefault="00000000">
      <w:pPr>
        <w:spacing w:after="24"/>
        <w:jc w:val="center"/>
        <w:rPr>
          <w:color w:val="000000" w:themeColor="text1"/>
        </w:rPr>
      </w:pPr>
      <w:r w:rsidRPr="00C1235F">
        <w:rPr>
          <w:color w:val="000000" w:themeColor="text1"/>
          <w:sz w:val="20"/>
          <w:szCs w:val="20"/>
        </w:rPr>
        <w:t>Debbie Bensching, LCSW, LICSW, ACSW, MSWAC — ASCH Approved Consultant</w:t>
      </w:r>
    </w:p>
    <w:p w14:paraId="7CAF3FCD" w14:textId="77777777" w:rsidR="00733169" w:rsidRPr="00C1235F" w:rsidRDefault="00000000">
      <w:pPr>
        <w:spacing w:after="60"/>
        <w:jc w:val="center"/>
        <w:rPr>
          <w:color w:val="000000" w:themeColor="text1"/>
        </w:rPr>
      </w:pPr>
      <w:r w:rsidRPr="00C1235F">
        <w:rPr>
          <w:color w:val="000000" w:themeColor="text1"/>
          <w:sz w:val="20"/>
          <w:szCs w:val="20"/>
        </w:rPr>
        <w:t>September 26 &amp; 27, 2026 — Two-day hybrid (in-person and virtual)</w:t>
      </w:r>
    </w:p>
    <w:p w14:paraId="6A2F88A4" w14:textId="55337CC8" w:rsidR="00733169" w:rsidRPr="00C1235F" w:rsidRDefault="00000000">
      <w:pPr>
        <w:pBdr>
          <w:bottom w:val="single" w:sz="6" w:space="3" w:color="2E5B8A"/>
        </w:pBdr>
        <w:spacing w:before="150" w:after="90"/>
        <w:rPr>
          <w:color w:val="000000" w:themeColor="text1"/>
        </w:rPr>
      </w:pPr>
      <w:r w:rsidRPr="00C1235F">
        <w:rPr>
          <w:b/>
          <w:bCs/>
          <w:color w:val="000000" w:themeColor="text1"/>
          <w:sz w:val="23"/>
          <w:szCs w:val="23"/>
        </w:rPr>
        <w:t>Day 1 — Foundations and Stabilization (6 content hours</w:t>
      </w:r>
      <w:r w:rsidR="00C1235F">
        <w:rPr>
          <w:b/>
          <w:bCs/>
          <w:color w:val="000000" w:themeColor="text1"/>
          <w:sz w:val="23"/>
          <w:szCs w:val="23"/>
        </w:rPr>
        <w:t>, hours listed in Pacific time zone</w:t>
      </w:r>
      <w:r w:rsidRPr="00C1235F">
        <w:rPr>
          <w:b/>
          <w:bCs/>
          <w:color w:val="000000" w:themeColor="text1"/>
          <w:sz w:val="23"/>
          <w:szCs w:val="23"/>
        </w:rPr>
        <w:t>)</w:t>
      </w: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8580"/>
      </w:tblGrid>
      <w:tr w:rsidR="00733169" w14:paraId="2EE0445E" w14:textId="77777777"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6" w:type="dxa"/>
              <w:left w:w="0" w:type="dxa"/>
              <w:bottom w:w="76" w:type="dxa"/>
              <w:right w:w="120" w:type="dxa"/>
            </w:tcMar>
          </w:tcPr>
          <w:p w14:paraId="3C99EE72" w14:textId="77777777" w:rsidR="00733169" w:rsidRDefault="00000000">
            <w:pPr>
              <w:spacing w:line="268" w:lineRule="auto"/>
            </w:pPr>
            <w:r>
              <w:rPr>
                <w:b/>
                <w:bCs/>
                <w:color w:val="000000"/>
                <w:sz w:val="20"/>
                <w:szCs w:val="20"/>
              </w:rPr>
              <w:t>9:00 – 9:15</w:t>
            </w:r>
          </w:p>
        </w:tc>
        <w:tc>
          <w:tcPr>
            <w:tcW w:w="8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6" w:type="dxa"/>
              <w:left w:w="0" w:type="dxa"/>
              <w:bottom w:w="76" w:type="dxa"/>
              <w:right w:w="0" w:type="dxa"/>
            </w:tcMar>
          </w:tcPr>
          <w:p w14:paraId="785D5058" w14:textId="77777777" w:rsidR="00733169" w:rsidRDefault="00000000">
            <w:pPr>
              <w:spacing w:line="268" w:lineRule="auto"/>
            </w:pPr>
            <w:r>
              <w:rPr>
                <w:color w:val="000000"/>
                <w:sz w:val="20"/>
                <w:szCs w:val="20"/>
              </w:rPr>
              <w:t>Training overview (opens Block 1)</w:t>
            </w:r>
          </w:p>
        </w:tc>
      </w:tr>
      <w:tr w:rsidR="00733169" w14:paraId="0DECD1B5" w14:textId="77777777"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6" w:type="dxa"/>
              <w:left w:w="0" w:type="dxa"/>
              <w:bottom w:w="76" w:type="dxa"/>
              <w:right w:w="120" w:type="dxa"/>
            </w:tcMar>
          </w:tcPr>
          <w:p w14:paraId="6CABA27D" w14:textId="77777777" w:rsidR="00733169" w:rsidRDefault="00000000">
            <w:pPr>
              <w:spacing w:line="268" w:lineRule="auto"/>
            </w:pPr>
            <w:r>
              <w:rPr>
                <w:b/>
                <w:bCs/>
                <w:color w:val="000000"/>
                <w:sz w:val="20"/>
                <w:szCs w:val="20"/>
              </w:rPr>
              <w:t>9:15 – 10:30</w:t>
            </w:r>
          </w:p>
        </w:tc>
        <w:tc>
          <w:tcPr>
            <w:tcW w:w="8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6" w:type="dxa"/>
              <w:left w:w="0" w:type="dxa"/>
              <w:bottom w:w="76" w:type="dxa"/>
              <w:right w:w="0" w:type="dxa"/>
            </w:tcMar>
          </w:tcPr>
          <w:p w14:paraId="0F85752C" w14:textId="77777777" w:rsidR="00733169" w:rsidRDefault="00000000">
            <w:pPr>
              <w:spacing w:line="268" w:lineRule="auto"/>
            </w:pPr>
            <w:r>
              <w:rPr>
                <w:b/>
                <w:bCs/>
                <w:color w:val="1A1A1A"/>
                <w:sz w:val="20"/>
                <w:szCs w:val="20"/>
              </w:rPr>
              <w:t>Block 1: Foundations — Conceptual Frame, Negative Trance States, and Ego State Methodology</w:t>
            </w:r>
            <w:r>
              <w:rPr>
                <w:color w:val="333333"/>
                <w:sz w:val="20"/>
                <w:szCs w:val="20"/>
              </w:rPr>
              <w:t xml:space="preserve">  —  conceptual frame; phenomenology; clinical patterns; the negative trance state framework</w:t>
            </w:r>
          </w:p>
        </w:tc>
      </w:tr>
      <w:tr w:rsidR="00733169" w14:paraId="0FA9581A" w14:textId="77777777"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6" w:type="dxa"/>
              <w:left w:w="0" w:type="dxa"/>
              <w:bottom w:w="76" w:type="dxa"/>
              <w:right w:w="120" w:type="dxa"/>
            </w:tcMar>
          </w:tcPr>
          <w:p w14:paraId="5135D37C" w14:textId="77777777" w:rsidR="00733169" w:rsidRDefault="00000000">
            <w:pPr>
              <w:spacing w:line="268" w:lineRule="auto"/>
            </w:pPr>
            <w:r>
              <w:rPr>
                <w:i/>
                <w:iCs/>
                <w:color w:val="555555"/>
                <w:sz w:val="20"/>
                <w:szCs w:val="20"/>
              </w:rPr>
              <w:t>10:30 – 10:45</w:t>
            </w:r>
          </w:p>
        </w:tc>
        <w:tc>
          <w:tcPr>
            <w:tcW w:w="8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6" w:type="dxa"/>
              <w:left w:w="0" w:type="dxa"/>
              <w:bottom w:w="76" w:type="dxa"/>
              <w:right w:w="0" w:type="dxa"/>
            </w:tcMar>
          </w:tcPr>
          <w:p w14:paraId="18FF27DF" w14:textId="77777777" w:rsidR="00733169" w:rsidRDefault="00000000">
            <w:pPr>
              <w:spacing w:line="268" w:lineRule="auto"/>
            </w:pPr>
            <w:r>
              <w:rPr>
                <w:i/>
                <w:iCs/>
                <w:color w:val="555555"/>
                <w:sz w:val="20"/>
                <w:szCs w:val="20"/>
              </w:rPr>
              <w:t>Morning break</w:t>
            </w:r>
          </w:p>
        </w:tc>
      </w:tr>
      <w:tr w:rsidR="00733169" w14:paraId="570D6A94" w14:textId="77777777"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6" w:type="dxa"/>
              <w:left w:w="0" w:type="dxa"/>
              <w:bottom w:w="76" w:type="dxa"/>
              <w:right w:w="120" w:type="dxa"/>
            </w:tcMar>
          </w:tcPr>
          <w:p w14:paraId="6EA598DC" w14:textId="77777777" w:rsidR="00733169" w:rsidRDefault="00000000">
            <w:pPr>
              <w:spacing w:line="268" w:lineRule="auto"/>
            </w:pPr>
            <w:r>
              <w:rPr>
                <w:b/>
                <w:bCs/>
                <w:color w:val="000000"/>
                <w:sz w:val="20"/>
                <w:szCs w:val="20"/>
              </w:rPr>
              <w:t>10:45 – 11:45</w:t>
            </w:r>
          </w:p>
        </w:tc>
        <w:tc>
          <w:tcPr>
            <w:tcW w:w="8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6" w:type="dxa"/>
              <w:left w:w="0" w:type="dxa"/>
              <w:bottom w:w="76" w:type="dxa"/>
              <w:right w:w="0" w:type="dxa"/>
            </w:tcMar>
          </w:tcPr>
          <w:p w14:paraId="61E631B2" w14:textId="77777777" w:rsidR="00733169" w:rsidRDefault="00000000">
            <w:pPr>
              <w:spacing w:line="268" w:lineRule="auto"/>
            </w:pPr>
            <w:r>
              <w:rPr>
                <w:b/>
                <w:bCs/>
                <w:color w:val="1A1A1A"/>
                <w:sz w:val="20"/>
                <w:szCs w:val="20"/>
              </w:rPr>
              <w:t>Block 1 (continued)</w:t>
            </w:r>
            <w:r>
              <w:rPr>
                <w:color w:val="333333"/>
                <w:sz w:val="20"/>
                <w:szCs w:val="20"/>
              </w:rPr>
              <w:t xml:space="preserve">  —  foundational frames: ego state therapy and the Theory of Structural Dissociation</w:t>
            </w:r>
          </w:p>
        </w:tc>
      </w:tr>
      <w:tr w:rsidR="00733169" w14:paraId="49D02392" w14:textId="77777777"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6" w:type="dxa"/>
              <w:left w:w="0" w:type="dxa"/>
              <w:bottom w:w="76" w:type="dxa"/>
              <w:right w:w="120" w:type="dxa"/>
            </w:tcMar>
          </w:tcPr>
          <w:p w14:paraId="38BEA5B4" w14:textId="77777777" w:rsidR="00733169" w:rsidRDefault="00000000">
            <w:pPr>
              <w:spacing w:line="268" w:lineRule="auto"/>
            </w:pPr>
            <w:r>
              <w:rPr>
                <w:b/>
                <w:bCs/>
                <w:color w:val="000000"/>
                <w:sz w:val="20"/>
                <w:szCs w:val="20"/>
              </w:rPr>
              <w:t>11:45 – 12:15</w:t>
            </w:r>
          </w:p>
        </w:tc>
        <w:tc>
          <w:tcPr>
            <w:tcW w:w="8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6" w:type="dxa"/>
              <w:left w:w="0" w:type="dxa"/>
              <w:bottom w:w="76" w:type="dxa"/>
              <w:right w:w="0" w:type="dxa"/>
            </w:tcMar>
          </w:tcPr>
          <w:p w14:paraId="04E7C07D" w14:textId="77777777" w:rsidR="00733169" w:rsidRDefault="00000000">
            <w:pPr>
              <w:spacing w:line="268" w:lineRule="auto"/>
            </w:pPr>
            <w:r>
              <w:rPr>
                <w:b/>
                <w:bCs/>
                <w:color w:val="1A1A1A"/>
                <w:sz w:val="20"/>
                <w:szCs w:val="20"/>
              </w:rPr>
              <w:t>Block 2: Stabilization, including Suicide Prevention</w:t>
            </w:r>
            <w:r>
              <w:rPr>
                <w:color w:val="333333"/>
                <w:sz w:val="20"/>
                <w:szCs w:val="20"/>
              </w:rPr>
              <w:t xml:space="preserve">  —  foundations of stabilization</w:t>
            </w:r>
          </w:p>
        </w:tc>
      </w:tr>
      <w:tr w:rsidR="00733169" w14:paraId="42F52F6B" w14:textId="77777777"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6" w:type="dxa"/>
              <w:left w:w="0" w:type="dxa"/>
              <w:bottom w:w="76" w:type="dxa"/>
              <w:right w:w="120" w:type="dxa"/>
            </w:tcMar>
          </w:tcPr>
          <w:p w14:paraId="50F17FAA" w14:textId="77777777" w:rsidR="00733169" w:rsidRDefault="00000000">
            <w:pPr>
              <w:spacing w:line="268" w:lineRule="auto"/>
            </w:pPr>
            <w:r>
              <w:rPr>
                <w:i/>
                <w:iCs/>
                <w:color w:val="555555"/>
                <w:sz w:val="20"/>
                <w:szCs w:val="20"/>
              </w:rPr>
              <w:t>12:15 – 1:30</w:t>
            </w:r>
          </w:p>
        </w:tc>
        <w:tc>
          <w:tcPr>
            <w:tcW w:w="8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6" w:type="dxa"/>
              <w:left w:w="0" w:type="dxa"/>
              <w:bottom w:w="76" w:type="dxa"/>
              <w:right w:w="0" w:type="dxa"/>
            </w:tcMar>
          </w:tcPr>
          <w:p w14:paraId="5BBB7E9D" w14:textId="77777777" w:rsidR="00733169" w:rsidRDefault="00000000">
            <w:pPr>
              <w:spacing w:line="268" w:lineRule="auto"/>
            </w:pPr>
            <w:r>
              <w:rPr>
                <w:i/>
                <w:iCs/>
                <w:color w:val="555555"/>
                <w:sz w:val="20"/>
                <w:szCs w:val="20"/>
              </w:rPr>
              <w:t>Lunch</w:t>
            </w:r>
          </w:p>
        </w:tc>
      </w:tr>
      <w:tr w:rsidR="00733169" w14:paraId="2DF1B518" w14:textId="77777777"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6" w:type="dxa"/>
              <w:left w:w="0" w:type="dxa"/>
              <w:bottom w:w="76" w:type="dxa"/>
              <w:right w:w="120" w:type="dxa"/>
            </w:tcMar>
          </w:tcPr>
          <w:p w14:paraId="5328E24E" w14:textId="77777777" w:rsidR="00733169" w:rsidRDefault="00000000">
            <w:pPr>
              <w:spacing w:line="268" w:lineRule="auto"/>
            </w:pPr>
            <w:r>
              <w:rPr>
                <w:b/>
                <w:bCs/>
                <w:color w:val="000000"/>
                <w:sz w:val="20"/>
                <w:szCs w:val="20"/>
              </w:rPr>
              <w:t>1:30 – 3:00</w:t>
            </w:r>
          </w:p>
        </w:tc>
        <w:tc>
          <w:tcPr>
            <w:tcW w:w="8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6" w:type="dxa"/>
              <w:left w:w="0" w:type="dxa"/>
              <w:bottom w:w="76" w:type="dxa"/>
              <w:right w:w="0" w:type="dxa"/>
            </w:tcMar>
          </w:tcPr>
          <w:p w14:paraId="627E9A48" w14:textId="77777777" w:rsidR="00733169" w:rsidRDefault="00000000">
            <w:pPr>
              <w:spacing w:line="268" w:lineRule="auto"/>
            </w:pPr>
            <w:r>
              <w:rPr>
                <w:b/>
                <w:bCs/>
                <w:color w:val="1A1A1A"/>
                <w:sz w:val="20"/>
                <w:szCs w:val="20"/>
              </w:rPr>
              <w:t>Block 2 (continued)</w:t>
            </w:r>
            <w:r>
              <w:rPr>
                <w:color w:val="333333"/>
                <w:sz w:val="20"/>
                <w:szCs w:val="20"/>
              </w:rPr>
              <w:t xml:space="preserve">  —  suicide prevention within stabilization; crisis management; demonstration</w:t>
            </w:r>
          </w:p>
        </w:tc>
      </w:tr>
      <w:tr w:rsidR="00733169" w14:paraId="66F765BA" w14:textId="77777777"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6" w:type="dxa"/>
              <w:left w:w="0" w:type="dxa"/>
              <w:bottom w:w="76" w:type="dxa"/>
              <w:right w:w="120" w:type="dxa"/>
            </w:tcMar>
          </w:tcPr>
          <w:p w14:paraId="2CBD13A4" w14:textId="77777777" w:rsidR="00733169" w:rsidRDefault="00000000">
            <w:pPr>
              <w:spacing w:line="268" w:lineRule="auto"/>
            </w:pPr>
            <w:r>
              <w:rPr>
                <w:i/>
                <w:iCs/>
                <w:color w:val="555555"/>
                <w:sz w:val="20"/>
                <w:szCs w:val="20"/>
              </w:rPr>
              <w:t>3:00 – 3:15</w:t>
            </w:r>
          </w:p>
        </w:tc>
        <w:tc>
          <w:tcPr>
            <w:tcW w:w="8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6" w:type="dxa"/>
              <w:left w:w="0" w:type="dxa"/>
              <w:bottom w:w="76" w:type="dxa"/>
              <w:right w:w="0" w:type="dxa"/>
            </w:tcMar>
          </w:tcPr>
          <w:p w14:paraId="6CA73DB6" w14:textId="77777777" w:rsidR="00733169" w:rsidRDefault="00000000">
            <w:pPr>
              <w:spacing w:line="268" w:lineRule="auto"/>
            </w:pPr>
            <w:r>
              <w:rPr>
                <w:i/>
                <w:iCs/>
                <w:color w:val="555555"/>
                <w:sz w:val="20"/>
                <w:szCs w:val="20"/>
              </w:rPr>
              <w:t>Afternoon break</w:t>
            </w:r>
          </w:p>
        </w:tc>
      </w:tr>
      <w:tr w:rsidR="00733169" w14:paraId="08AEC824" w14:textId="77777777"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6" w:type="dxa"/>
              <w:left w:w="0" w:type="dxa"/>
              <w:bottom w:w="76" w:type="dxa"/>
              <w:right w:w="120" w:type="dxa"/>
            </w:tcMar>
          </w:tcPr>
          <w:p w14:paraId="3C067F17" w14:textId="77777777" w:rsidR="00733169" w:rsidRDefault="00000000">
            <w:pPr>
              <w:spacing w:line="268" w:lineRule="auto"/>
            </w:pPr>
            <w:r>
              <w:rPr>
                <w:b/>
                <w:bCs/>
                <w:color w:val="000000"/>
                <w:sz w:val="20"/>
                <w:szCs w:val="20"/>
              </w:rPr>
              <w:t>3:15 – 4:45</w:t>
            </w:r>
          </w:p>
        </w:tc>
        <w:tc>
          <w:tcPr>
            <w:tcW w:w="8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6" w:type="dxa"/>
              <w:left w:w="0" w:type="dxa"/>
              <w:bottom w:w="76" w:type="dxa"/>
              <w:right w:w="0" w:type="dxa"/>
            </w:tcMar>
          </w:tcPr>
          <w:p w14:paraId="60466C1F" w14:textId="77777777" w:rsidR="00733169" w:rsidRDefault="00000000">
            <w:pPr>
              <w:spacing w:line="268" w:lineRule="auto"/>
            </w:pPr>
            <w:r>
              <w:rPr>
                <w:b/>
                <w:bCs/>
                <w:color w:val="1A1A1A"/>
                <w:sz w:val="20"/>
                <w:szCs w:val="20"/>
              </w:rPr>
              <w:t>Block 2 (continued)</w:t>
            </w:r>
            <w:r>
              <w:rPr>
                <w:color w:val="333333"/>
                <w:sz w:val="20"/>
                <w:szCs w:val="20"/>
              </w:rPr>
              <w:t xml:space="preserve">  —  toolbox of stabilization skills — containment, conference room / table technique, safe place, orienting to current time</w:t>
            </w:r>
          </w:p>
        </w:tc>
      </w:tr>
    </w:tbl>
    <w:p w14:paraId="3440CF9E" w14:textId="77777777" w:rsidR="00733169" w:rsidRDefault="00000000">
      <w:pPr>
        <w:spacing w:after="120" w:line="264" w:lineRule="auto"/>
      </w:pPr>
      <w:r>
        <w:rPr>
          <w:i/>
          <w:iCs/>
          <w:color w:val="555555"/>
        </w:rPr>
        <w:t>Block 1 = 150 min, Block 2 = 210 min. End time: 4:45 PM Pacific.</w:t>
      </w:r>
    </w:p>
    <w:p w14:paraId="35699F44" w14:textId="77777777" w:rsidR="00733169" w:rsidRPr="00C1235F" w:rsidRDefault="00000000">
      <w:pPr>
        <w:pBdr>
          <w:bottom w:val="single" w:sz="6" w:space="3" w:color="2E5B8A"/>
        </w:pBdr>
        <w:spacing w:before="150" w:after="90"/>
        <w:rPr>
          <w:color w:val="000000" w:themeColor="text1"/>
        </w:rPr>
      </w:pPr>
      <w:r w:rsidRPr="00C1235F">
        <w:rPr>
          <w:b/>
          <w:bCs/>
          <w:color w:val="000000" w:themeColor="text1"/>
          <w:sz w:val="23"/>
          <w:szCs w:val="23"/>
        </w:rPr>
        <w:t>Day 2 — Internal Organization, Trauma Reprocessing, Insight, and Reach (6 content hours)</w:t>
      </w: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8580"/>
      </w:tblGrid>
      <w:tr w:rsidR="00733169" w14:paraId="33B3BDCC" w14:textId="77777777"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6" w:type="dxa"/>
              <w:left w:w="0" w:type="dxa"/>
              <w:bottom w:w="76" w:type="dxa"/>
              <w:right w:w="120" w:type="dxa"/>
            </w:tcMar>
          </w:tcPr>
          <w:p w14:paraId="300FB664" w14:textId="77777777" w:rsidR="00733169" w:rsidRDefault="00000000">
            <w:pPr>
              <w:spacing w:line="268" w:lineRule="auto"/>
            </w:pPr>
            <w:r>
              <w:rPr>
                <w:b/>
                <w:bCs/>
                <w:color w:val="000000"/>
                <w:sz w:val="20"/>
                <w:szCs w:val="20"/>
              </w:rPr>
              <w:t>9:00 – 9:15</w:t>
            </w:r>
          </w:p>
        </w:tc>
        <w:tc>
          <w:tcPr>
            <w:tcW w:w="8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6" w:type="dxa"/>
              <w:left w:w="0" w:type="dxa"/>
              <w:bottom w:w="76" w:type="dxa"/>
              <w:right w:w="0" w:type="dxa"/>
            </w:tcMar>
          </w:tcPr>
          <w:p w14:paraId="65D4E721" w14:textId="77777777" w:rsidR="00733169" w:rsidRDefault="00000000">
            <w:pPr>
              <w:spacing w:line="268" w:lineRule="auto"/>
            </w:pPr>
            <w:r>
              <w:rPr>
                <w:color w:val="000000"/>
                <w:sz w:val="20"/>
                <w:szCs w:val="20"/>
              </w:rPr>
              <w:t>Day 1 recap and Q&amp;A (opens Block 3)</w:t>
            </w:r>
          </w:p>
        </w:tc>
      </w:tr>
      <w:tr w:rsidR="00733169" w14:paraId="12FA909A" w14:textId="77777777"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6" w:type="dxa"/>
              <w:left w:w="0" w:type="dxa"/>
              <w:bottom w:w="76" w:type="dxa"/>
              <w:right w:w="120" w:type="dxa"/>
            </w:tcMar>
          </w:tcPr>
          <w:p w14:paraId="118508AA" w14:textId="77777777" w:rsidR="00733169" w:rsidRDefault="00000000">
            <w:pPr>
              <w:spacing w:line="268" w:lineRule="auto"/>
            </w:pPr>
            <w:r>
              <w:rPr>
                <w:b/>
                <w:bCs/>
                <w:color w:val="000000"/>
                <w:sz w:val="20"/>
                <w:szCs w:val="20"/>
              </w:rPr>
              <w:t>9:15 – 10:30</w:t>
            </w:r>
          </w:p>
        </w:tc>
        <w:tc>
          <w:tcPr>
            <w:tcW w:w="8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6" w:type="dxa"/>
              <w:left w:w="0" w:type="dxa"/>
              <w:bottom w:w="76" w:type="dxa"/>
              <w:right w:w="0" w:type="dxa"/>
            </w:tcMar>
          </w:tcPr>
          <w:p w14:paraId="37AA1529" w14:textId="77777777" w:rsidR="00733169" w:rsidRDefault="00000000">
            <w:pPr>
              <w:spacing w:line="268" w:lineRule="auto"/>
            </w:pPr>
            <w:r>
              <w:rPr>
                <w:b/>
                <w:bCs/>
                <w:color w:val="1A1A1A"/>
                <w:sz w:val="20"/>
                <w:szCs w:val="20"/>
              </w:rPr>
              <w:t>Block 3: Internal Organization of Fragmentation, Continued</w:t>
            </w:r>
            <w:r>
              <w:rPr>
                <w:color w:val="333333"/>
                <w:sz w:val="20"/>
                <w:szCs w:val="20"/>
              </w:rPr>
              <w:t xml:space="preserve">  —  conference room, treatment team, mediator technique</w:t>
            </w:r>
          </w:p>
        </w:tc>
      </w:tr>
      <w:tr w:rsidR="00733169" w14:paraId="5F99F150" w14:textId="77777777"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6" w:type="dxa"/>
              <w:left w:w="0" w:type="dxa"/>
              <w:bottom w:w="76" w:type="dxa"/>
              <w:right w:w="120" w:type="dxa"/>
            </w:tcMar>
          </w:tcPr>
          <w:p w14:paraId="318A1B18" w14:textId="77777777" w:rsidR="00733169" w:rsidRDefault="00000000">
            <w:pPr>
              <w:spacing w:line="268" w:lineRule="auto"/>
            </w:pPr>
            <w:r>
              <w:rPr>
                <w:i/>
                <w:iCs/>
                <w:color w:val="555555"/>
                <w:sz w:val="20"/>
                <w:szCs w:val="20"/>
              </w:rPr>
              <w:t>10:30 – 10:45</w:t>
            </w:r>
          </w:p>
        </w:tc>
        <w:tc>
          <w:tcPr>
            <w:tcW w:w="8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6" w:type="dxa"/>
              <w:left w:w="0" w:type="dxa"/>
              <w:bottom w:w="76" w:type="dxa"/>
              <w:right w:w="0" w:type="dxa"/>
            </w:tcMar>
          </w:tcPr>
          <w:p w14:paraId="1A3E3592" w14:textId="77777777" w:rsidR="00733169" w:rsidRDefault="00000000">
            <w:pPr>
              <w:spacing w:line="268" w:lineRule="auto"/>
            </w:pPr>
            <w:r>
              <w:rPr>
                <w:i/>
                <w:iCs/>
                <w:color w:val="555555"/>
                <w:sz w:val="20"/>
                <w:szCs w:val="20"/>
              </w:rPr>
              <w:t>Morning break</w:t>
            </w:r>
          </w:p>
        </w:tc>
      </w:tr>
      <w:tr w:rsidR="00733169" w14:paraId="5661C267" w14:textId="77777777"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6" w:type="dxa"/>
              <w:left w:w="0" w:type="dxa"/>
              <w:bottom w:w="76" w:type="dxa"/>
              <w:right w:w="120" w:type="dxa"/>
            </w:tcMar>
          </w:tcPr>
          <w:p w14:paraId="2FCB6AA5" w14:textId="77777777" w:rsidR="00733169" w:rsidRDefault="00000000">
            <w:pPr>
              <w:spacing w:line="268" w:lineRule="auto"/>
            </w:pPr>
            <w:r>
              <w:rPr>
                <w:b/>
                <w:bCs/>
                <w:color w:val="000000"/>
                <w:sz w:val="20"/>
                <w:szCs w:val="20"/>
              </w:rPr>
              <w:t>10:45 – 12:00</w:t>
            </w:r>
          </w:p>
        </w:tc>
        <w:tc>
          <w:tcPr>
            <w:tcW w:w="8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6" w:type="dxa"/>
              <w:left w:w="0" w:type="dxa"/>
              <w:bottom w:w="76" w:type="dxa"/>
              <w:right w:w="0" w:type="dxa"/>
            </w:tcMar>
          </w:tcPr>
          <w:p w14:paraId="29C71AF4" w14:textId="77777777" w:rsidR="00733169" w:rsidRDefault="00000000">
            <w:pPr>
              <w:spacing w:line="268" w:lineRule="auto"/>
            </w:pPr>
            <w:r>
              <w:rPr>
                <w:b/>
                <w:bCs/>
                <w:color w:val="1A1A1A"/>
                <w:sz w:val="20"/>
                <w:szCs w:val="20"/>
              </w:rPr>
              <w:t>Block 4: Trauma / Traumatic Experience Reprocessing</w:t>
            </w:r>
            <w:r>
              <w:rPr>
                <w:color w:val="333333"/>
                <w:sz w:val="20"/>
                <w:szCs w:val="20"/>
              </w:rPr>
              <w:t xml:space="preserve">  —  clinical purpose, sequencing, layered pacing; core techniques</w:t>
            </w:r>
          </w:p>
        </w:tc>
      </w:tr>
      <w:tr w:rsidR="00733169" w14:paraId="7BFA9B83" w14:textId="77777777"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6" w:type="dxa"/>
              <w:left w:w="0" w:type="dxa"/>
              <w:bottom w:w="76" w:type="dxa"/>
              <w:right w:w="120" w:type="dxa"/>
            </w:tcMar>
          </w:tcPr>
          <w:p w14:paraId="7F6BD95B" w14:textId="77777777" w:rsidR="00733169" w:rsidRDefault="00000000">
            <w:pPr>
              <w:spacing w:line="268" w:lineRule="auto"/>
            </w:pPr>
            <w:r>
              <w:rPr>
                <w:i/>
                <w:iCs/>
                <w:color w:val="555555"/>
                <w:sz w:val="20"/>
                <w:szCs w:val="20"/>
              </w:rPr>
              <w:t>12:00 – 1:15</w:t>
            </w:r>
          </w:p>
        </w:tc>
        <w:tc>
          <w:tcPr>
            <w:tcW w:w="8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6" w:type="dxa"/>
              <w:left w:w="0" w:type="dxa"/>
              <w:bottom w:w="76" w:type="dxa"/>
              <w:right w:w="0" w:type="dxa"/>
            </w:tcMar>
          </w:tcPr>
          <w:p w14:paraId="677E867F" w14:textId="77777777" w:rsidR="00733169" w:rsidRDefault="00000000">
            <w:pPr>
              <w:spacing w:line="268" w:lineRule="auto"/>
            </w:pPr>
            <w:r>
              <w:rPr>
                <w:i/>
                <w:iCs/>
                <w:color w:val="555555"/>
                <w:sz w:val="20"/>
                <w:szCs w:val="20"/>
              </w:rPr>
              <w:t>Lunch</w:t>
            </w:r>
          </w:p>
        </w:tc>
      </w:tr>
      <w:tr w:rsidR="00733169" w14:paraId="61839AB5" w14:textId="77777777"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6" w:type="dxa"/>
              <w:left w:w="0" w:type="dxa"/>
              <w:bottom w:w="76" w:type="dxa"/>
              <w:right w:w="120" w:type="dxa"/>
            </w:tcMar>
          </w:tcPr>
          <w:p w14:paraId="582CE793" w14:textId="77777777" w:rsidR="00733169" w:rsidRDefault="00000000">
            <w:pPr>
              <w:spacing w:line="268" w:lineRule="auto"/>
            </w:pPr>
            <w:r>
              <w:rPr>
                <w:b/>
                <w:bCs/>
                <w:color w:val="000000"/>
                <w:sz w:val="20"/>
                <w:szCs w:val="20"/>
              </w:rPr>
              <w:t>1:15 – 2:00</w:t>
            </w:r>
          </w:p>
        </w:tc>
        <w:tc>
          <w:tcPr>
            <w:tcW w:w="8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6" w:type="dxa"/>
              <w:left w:w="0" w:type="dxa"/>
              <w:bottom w:w="76" w:type="dxa"/>
              <w:right w:w="0" w:type="dxa"/>
            </w:tcMar>
          </w:tcPr>
          <w:p w14:paraId="4DBCDD53" w14:textId="77777777" w:rsidR="00733169" w:rsidRDefault="00000000">
            <w:pPr>
              <w:spacing w:line="268" w:lineRule="auto"/>
            </w:pPr>
            <w:r>
              <w:rPr>
                <w:b/>
                <w:bCs/>
                <w:color w:val="1A1A1A"/>
                <w:sz w:val="20"/>
                <w:szCs w:val="20"/>
              </w:rPr>
              <w:t>Block 4 (continued)</w:t>
            </w:r>
            <w:r>
              <w:rPr>
                <w:color w:val="333333"/>
                <w:sz w:val="20"/>
                <w:szCs w:val="20"/>
              </w:rPr>
              <w:t xml:space="preserve">  —  additional techniques; pacing and titration; demonstration</w:t>
            </w:r>
          </w:p>
        </w:tc>
      </w:tr>
      <w:tr w:rsidR="00733169" w14:paraId="6BA3CF72" w14:textId="77777777"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6" w:type="dxa"/>
              <w:left w:w="0" w:type="dxa"/>
              <w:bottom w:w="76" w:type="dxa"/>
              <w:right w:w="120" w:type="dxa"/>
            </w:tcMar>
          </w:tcPr>
          <w:p w14:paraId="10D2FEA1" w14:textId="77777777" w:rsidR="00733169" w:rsidRDefault="00000000">
            <w:pPr>
              <w:spacing w:line="268" w:lineRule="auto"/>
            </w:pPr>
            <w:r>
              <w:rPr>
                <w:b/>
                <w:bCs/>
                <w:color w:val="000000"/>
                <w:sz w:val="20"/>
                <w:szCs w:val="20"/>
              </w:rPr>
              <w:t>2:00 – 3:15</w:t>
            </w:r>
          </w:p>
        </w:tc>
        <w:tc>
          <w:tcPr>
            <w:tcW w:w="8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6" w:type="dxa"/>
              <w:left w:w="0" w:type="dxa"/>
              <w:bottom w:w="76" w:type="dxa"/>
              <w:right w:w="0" w:type="dxa"/>
            </w:tcMar>
          </w:tcPr>
          <w:p w14:paraId="097F170C" w14:textId="77777777" w:rsidR="00733169" w:rsidRDefault="00000000">
            <w:pPr>
              <w:spacing w:line="268" w:lineRule="auto"/>
            </w:pPr>
            <w:r>
              <w:rPr>
                <w:b/>
                <w:bCs/>
                <w:color w:val="1A1A1A"/>
                <w:sz w:val="20"/>
                <w:szCs w:val="20"/>
              </w:rPr>
              <w:t>Block 5: Insight and Exploratory Techniques</w:t>
            </w:r>
            <w:r>
              <w:rPr>
                <w:color w:val="333333"/>
                <w:sz w:val="20"/>
                <w:szCs w:val="20"/>
              </w:rPr>
              <w:t xml:space="preserve">  —  prerequisites and contraindications; featured techniques</w:t>
            </w:r>
          </w:p>
        </w:tc>
      </w:tr>
      <w:tr w:rsidR="00733169" w14:paraId="646A12F5" w14:textId="77777777"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6" w:type="dxa"/>
              <w:left w:w="0" w:type="dxa"/>
              <w:bottom w:w="76" w:type="dxa"/>
              <w:right w:w="120" w:type="dxa"/>
            </w:tcMar>
          </w:tcPr>
          <w:p w14:paraId="065A2913" w14:textId="77777777" w:rsidR="00733169" w:rsidRDefault="00000000">
            <w:pPr>
              <w:spacing w:line="268" w:lineRule="auto"/>
            </w:pPr>
            <w:r>
              <w:rPr>
                <w:i/>
                <w:iCs/>
                <w:color w:val="555555"/>
                <w:sz w:val="20"/>
                <w:szCs w:val="20"/>
              </w:rPr>
              <w:t>3:15 – 3:30</w:t>
            </w:r>
          </w:p>
        </w:tc>
        <w:tc>
          <w:tcPr>
            <w:tcW w:w="8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6" w:type="dxa"/>
              <w:left w:w="0" w:type="dxa"/>
              <w:bottom w:w="76" w:type="dxa"/>
              <w:right w:w="0" w:type="dxa"/>
            </w:tcMar>
          </w:tcPr>
          <w:p w14:paraId="4BE67D84" w14:textId="77777777" w:rsidR="00733169" w:rsidRDefault="00000000">
            <w:pPr>
              <w:spacing w:line="268" w:lineRule="auto"/>
            </w:pPr>
            <w:r>
              <w:rPr>
                <w:i/>
                <w:iCs/>
                <w:color w:val="555555"/>
                <w:sz w:val="20"/>
                <w:szCs w:val="20"/>
              </w:rPr>
              <w:t>Afternoon break</w:t>
            </w:r>
          </w:p>
        </w:tc>
      </w:tr>
      <w:tr w:rsidR="00733169" w14:paraId="757D2FAA" w14:textId="77777777"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6" w:type="dxa"/>
              <w:left w:w="0" w:type="dxa"/>
              <w:bottom w:w="76" w:type="dxa"/>
              <w:right w:w="120" w:type="dxa"/>
            </w:tcMar>
          </w:tcPr>
          <w:p w14:paraId="54663152" w14:textId="77777777" w:rsidR="00733169" w:rsidRDefault="00000000">
            <w:pPr>
              <w:spacing w:line="268" w:lineRule="auto"/>
            </w:pPr>
            <w:r>
              <w:rPr>
                <w:b/>
                <w:bCs/>
                <w:color w:val="000000"/>
                <w:sz w:val="20"/>
                <w:szCs w:val="20"/>
              </w:rPr>
              <w:t>3:30 – 4:00</w:t>
            </w:r>
          </w:p>
        </w:tc>
        <w:tc>
          <w:tcPr>
            <w:tcW w:w="8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6" w:type="dxa"/>
              <w:left w:w="0" w:type="dxa"/>
              <w:bottom w:w="76" w:type="dxa"/>
              <w:right w:w="0" w:type="dxa"/>
            </w:tcMar>
          </w:tcPr>
          <w:p w14:paraId="6F7EFB57" w14:textId="77777777" w:rsidR="00733169" w:rsidRDefault="00000000">
            <w:pPr>
              <w:spacing w:line="268" w:lineRule="auto"/>
            </w:pPr>
            <w:r>
              <w:rPr>
                <w:b/>
                <w:bCs/>
                <w:color w:val="1A1A1A"/>
                <w:sz w:val="20"/>
                <w:szCs w:val="20"/>
              </w:rPr>
              <w:t>Block 5 (continued)</w:t>
            </w:r>
            <w:r>
              <w:rPr>
                <w:color w:val="333333"/>
                <w:sz w:val="20"/>
                <w:szCs w:val="20"/>
              </w:rPr>
              <w:t xml:space="preserve">  —  general uncovering protocol; combining techniques; demonstration</w:t>
            </w:r>
          </w:p>
        </w:tc>
      </w:tr>
      <w:tr w:rsidR="00733169" w14:paraId="588920AA" w14:textId="77777777"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6" w:type="dxa"/>
              <w:left w:w="0" w:type="dxa"/>
              <w:bottom w:w="76" w:type="dxa"/>
              <w:right w:w="120" w:type="dxa"/>
            </w:tcMar>
          </w:tcPr>
          <w:p w14:paraId="5E9A7EB9" w14:textId="77777777" w:rsidR="00733169" w:rsidRDefault="00000000">
            <w:pPr>
              <w:spacing w:line="268" w:lineRule="auto"/>
            </w:pPr>
            <w:r>
              <w:rPr>
                <w:b/>
                <w:bCs/>
                <w:color w:val="000000"/>
                <w:sz w:val="20"/>
                <w:szCs w:val="20"/>
              </w:rPr>
              <w:t>4:00 – 4:45</w:t>
            </w:r>
          </w:p>
        </w:tc>
        <w:tc>
          <w:tcPr>
            <w:tcW w:w="8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6" w:type="dxa"/>
              <w:left w:w="0" w:type="dxa"/>
              <w:bottom w:w="76" w:type="dxa"/>
              <w:right w:w="0" w:type="dxa"/>
            </w:tcMar>
          </w:tcPr>
          <w:p w14:paraId="67FC63AF" w14:textId="77777777" w:rsidR="00733169" w:rsidRDefault="00000000">
            <w:pPr>
              <w:spacing w:line="268" w:lineRule="auto"/>
            </w:pPr>
            <w:r>
              <w:rPr>
                <w:b/>
                <w:bCs/>
                <w:color w:val="1A1A1A"/>
                <w:sz w:val="20"/>
                <w:szCs w:val="20"/>
              </w:rPr>
              <w:t>Block 6: Application Across the Clinical Landscape and Broader Reach</w:t>
            </w:r>
            <w:r>
              <w:rPr>
                <w:color w:val="333333"/>
                <w:sz w:val="20"/>
                <w:szCs w:val="20"/>
              </w:rPr>
              <w:t xml:space="preserve">  —  recurring clinical material; broader reach; close</w:t>
            </w:r>
          </w:p>
        </w:tc>
      </w:tr>
    </w:tbl>
    <w:p w14:paraId="1FB70FC6" w14:textId="77777777" w:rsidR="00733169" w:rsidRDefault="00000000">
      <w:pPr>
        <w:spacing w:after="80" w:line="264" w:lineRule="auto"/>
      </w:pPr>
      <w:r>
        <w:rPr>
          <w:i/>
          <w:iCs/>
          <w:color w:val="555555"/>
        </w:rPr>
        <w:t>Block 3 = 90 min, Block 4 = 120 min, Block 5 = 105 min, Block 6 = 45 min. End time: 4:45 PM Pacific.</w:t>
      </w:r>
    </w:p>
    <w:p w14:paraId="4CE4D5A0" w14:textId="77777777" w:rsidR="00733169" w:rsidRDefault="00000000">
      <w:pPr>
        <w:spacing w:line="264" w:lineRule="auto"/>
      </w:pPr>
      <w:r>
        <w:rPr>
          <w:i/>
          <w:iCs/>
          <w:color w:val="555555"/>
        </w:rPr>
        <w:t>Note: Block 2 is one conceptual unit spanning lunch and qualifies for the 2-hour suicide-prevention CE.</w:t>
      </w:r>
    </w:p>
    <w:sectPr w:rsidR="00733169">
      <w:pgSz w:w="12240" w:h="15840"/>
      <w:pgMar w:top="1000" w:right="1080" w:bottom="90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51F2C"/>
    <w:multiLevelType w:val="hybridMultilevel"/>
    <w:tmpl w:val="00449CAA"/>
    <w:lvl w:ilvl="0" w:tplc="B82AD7E8">
      <w:start w:val="1"/>
      <w:numFmt w:val="bullet"/>
      <w:lvlText w:val="●"/>
      <w:lvlJc w:val="left"/>
      <w:pPr>
        <w:ind w:left="720" w:hanging="360"/>
      </w:pPr>
    </w:lvl>
    <w:lvl w:ilvl="1" w:tplc="83AAAD42">
      <w:start w:val="1"/>
      <w:numFmt w:val="bullet"/>
      <w:lvlText w:val="○"/>
      <w:lvlJc w:val="left"/>
      <w:pPr>
        <w:ind w:left="1440" w:hanging="360"/>
      </w:pPr>
    </w:lvl>
    <w:lvl w:ilvl="2" w:tplc="4C0CC41C">
      <w:start w:val="1"/>
      <w:numFmt w:val="bullet"/>
      <w:lvlText w:val="■"/>
      <w:lvlJc w:val="left"/>
      <w:pPr>
        <w:ind w:left="2160" w:hanging="360"/>
      </w:pPr>
    </w:lvl>
    <w:lvl w:ilvl="3" w:tplc="FCA4ABDE">
      <w:start w:val="1"/>
      <w:numFmt w:val="bullet"/>
      <w:lvlText w:val="●"/>
      <w:lvlJc w:val="left"/>
      <w:pPr>
        <w:ind w:left="2880" w:hanging="360"/>
      </w:pPr>
    </w:lvl>
    <w:lvl w:ilvl="4" w:tplc="04E87016">
      <w:start w:val="1"/>
      <w:numFmt w:val="bullet"/>
      <w:lvlText w:val="○"/>
      <w:lvlJc w:val="left"/>
      <w:pPr>
        <w:ind w:left="3600" w:hanging="360"/>
      </w:pPr>
    </w:lvl>
    <w:lvl w:ilvl="5" w:tplc="97900092">
      <w:start w:val="1"/>
      <w:numFmt w:val="bullet"/>
      <w:lvlText w:val="■"/>
      <w:lvlJc w:val="left"/>
      <w:pPr>
        <w:ind w:left="4320" w:hanging="360"/>
      </w:pPr>
    </w:lvl>
    <w:lvl w:ilvl="6" w:tplc="4AEA787E">
      <w:start w:val="1"/>
      <w:numFmt w:val="bullet"/>
      <w:lvlText w:val="●"/>
      <w:lvlJc w:val="left"/>
      <w:pPr>
        <w:ind w:left="5040" w:hanging="360"/>
      </w:pPr>
    </w:lvl>
    <w:lvl w:ilvl="7" w:tplc="EBCA5F6A">
      <w:start w:val="1"/>
      <w:numFmt w:val="bullet"/>
      <w:lvlText w:val="●"/>
      <w:lvlJc w:val="left"/>
      <w:pPr>
        <w:ind w:left="5760" w:hanging="360"/>
      </w:pPr>
    </w:lvl>
    <w:lvl w:ilvl="8" w:tplc="DC0089FE">
      <w:start w:val="1"/>
      <w:numFmt w:val="bullet"/>
      <w:lvlText w:val="●"/>
      <w:lvlJc w:val="left"/>
      <w:pPr>
        <w:ind w:left="6480" w:hanging="360"/>
      </w:pPr>
    </w:lvl>
  </w:abstractNum>
  <w:num w:numId="1" w16cid:durableId="174313900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169"/>
    <w:rsid w:val="002561E7"/>
    <w:rsid w:val="004E4666"/>
    <w:rsid w:val="00733169"/>
    <w:rsid w:val="00B424D5"/>
    <w:rsid w:val="00C1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03179"/>
  <w15:docId w15:val="{40AEF659-D124-0345-BB5B-D4ACC3E6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Roseann Lynch</cp:lastModifiedBy>
  <cp:revision>2</cp:revision>
  <dcterms:created xsi:type="dcterms:W3CDTF">2026-06-01T17:04:00Z</dcterms:created>
  <dcterms:modified xsi:type="dcterms:W3CDTF">2026-06-01T17:04:00Z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64a3564a-fd3f-403f-b94e-0be3a8d1a7fa</vt:lpwstr>
  </property>
</Properties>
</file>