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43E5" w14:textId="5695B372" w:rsidR="006B3541" w:rsidRDefault="0035753F" w:rsidP="00AC2D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Dr. </w:t>
      </w:r>
      <w:r w:rsidR="00AC2DAB" w:rsidRPr="0077541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Donald Moss</w:t>
      </w:r>
      <w:r w:rsidR="00AC2DAB" w:rsidRPr="0077541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is </w:t>
      </w:r>
      <w:r w:rsidR="008117E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Professor and </w:t>
      </w:r>
      <w:r w:rsidR="00AC2DAB" w:rsidRPr="0077541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Dean, College of Integrative Medicine and Health Sciences, at Saybrook University, Pasadena, CA. </w:t>
      </w:r>
      <w:r w:rsidR="00AC2DAB">
        <w:rPr>
          <w:rFonts w:ascii="Times New Roman" w:eastAsia="Times New Roman" w:hAnsi="Times New Roman" w:cs="Times New Roman"/>
          <w:spacing w:val="5"/>
          <w:sz w:val="24"/>
          <w:szCs w:val="24"/>
        </w:rPr>
        <w:t>He is a health psychologist</w:t>
      </w:r>
      <w:r w:rsidR="00480F3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, </w:t>
      </w:r>
      <w:r w:rsidR="00AC2DAB">
        <w:rPr>
          <w:rFonts w:ascii="Times New Roman" w:eastAsia="Times New Roman" w:hAnsi="Times New Roman" w:cs="Times New Roman"/>
          <w:spacing w:val="5"/>
          <w:sz w:val="24"/>
          <w:szCs w:val="24"/>
        </w:rPr>
        <w:t>certified in hypnosis</w:t>
      </w:r>
      <w:bookmarkStart w:id="0" w:name="_Hlk54547445"/>
      <w:r w:rsidR="00175BF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and biofeedback</w:t>
      </w:r>
      <w:r w:rsidR="00AC2DAB" w:rsidRPr="0077541A">
        <w:rPr>
          <w:rFonts w:ascii="Times New Roman" w:eastAsia="Times New Roman" w:hAnsi="Times New Roman" w:cs="Times New Roman"/>
          <w:spacing w:val="5"/>
          <w:sz w:val="24"/>
          <w:szCs w:val="24"/>
        </w:rPr>
        <w:t>.</w:t>
      </w:r>
      <w:bookmarkEnd w:id="0"/>
      <w:r w:rsidR="00AC2DAB" w:rsidRPr="0077541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175BF3" w:rsidRPr="008117E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He </w:t>
      </w:r>
      <w:r w:rsidR="00175BF3">
        <w:rPr>
          <w:rFonts w:ascii="Times New Roman" w:eastAsia="Times New Roman" w:hAnsi="Times New Roman" w:cs="Times New Roman"/>
          <w:spacing w:val="5"/>
          <w:sz w:val="24"/>
          <w:szCs w:val="24"/>
        </w:rPr>
        <w:t>is the education chair and president for the Society for Clinical and Experimental Hypnosis (SCEH)</w:t>
      </w:r>
      <w:r w:rsidR="00175BF3" w:rsidRPr="008117E6">
        <w:rPr>
          <w:rFonts w:ascii="Times New Roman" w:eastAsia="Times New Roman" w:hAnsi="Times New Roman" w:cs="Times New Roman"/>
          <w:spacing w:val="5"/>
          <w:sz w:val="24"/>
          <w:szCs w:val="24"/>
        </w:rPr>
        <w:t>.</w:t>
      </w:r>
      <w:r w:rsidR="00B90D9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8117E6" w:rsidRPr="008117E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He </w:t>
      </w:r>
      <w:r w:rsidR="008117E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previously </w:t>
      </w:r>
      <w:r w:rsidR="008117E6" w:rsidRPr="008117E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served as </w:t>
      </w:r>
      <w:r w:rsidR="00175BF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the </w:t>
      </w:r>
      <w:r w:rsidR="008117E6" w:rsidRPr="008117E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president of SCEH, president of Division 30 (hypnosis) of the American Psychological Association, and president of </w:t>
      </w:r>
      <w:r w:rsidR="008526E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the </w:t>
      </w:r>
      <w:r w:rsidR="008117E6" w:rsidRPr="008117E6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="008526E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ssociation for </w:t>
      </w:r>
      <w:r w:rsidR="008117E6" w:rsidRPr="008117E6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="008526E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pplied </w:t>
      </w:r>
      <w:r w:rsidR="008117E6" w:rsidRPr="008117E6"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 w:rsidR="008526E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sychophysiology and </w:t>
      </w:r>
      <w:r w:rsidR="008117E6" w:rsidRPr="008117E6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="008526E4">
        <w:rPr>
          <w:rFonts w:ascii="Times New Roman" w:eastAsia="Times New Roman" w:hAnsi="Times New Roman" w:cs="Times New Roman"/>
          <w:spacing w:val="5"/>
          <w:sz w:val="24"/>
          <w:szCs w:val="24"/>
        </w:rPr>
        <w:t>iofeedback</w:t>
      </w:r>
      <w:r w:rsidR="008117E6" w:rsidRPr="008117E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. </w:t>
      </w:r>
    </w:p>
    <w:p w14:paraId="59A4D588" w14:textId="3C248160" w:rsidR="00C058B7" w:rsidRDefault="008117E6" w:rsidP="00C058B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Moss</w:t>
      </w:r>
      <w:r w:rsidRPr="008117E6">
        <w:rPr>
          <w:rFonts w:ascii="Times New Roman" w:hAnsi="Times New Roman" w:cs="Times New Roman"/>
          <w:sz w:val="24"/>
          <w:szCs w:val="24"/>
        </w:rPr>
        <w:t xml:space="preserve"> is co-author with Fredric Shaffer of </w:t>
      </w:r>
      <w:r w:rsidRPr="008117E6">
        <w:rPr>
          <w:rFonts w:ascii="Times New Roman" w:hAnsi="Times New Roman" w:cs="Times New Roman"/>
          <w:i/>
          <w:iCs/>
          <w:sz w:val="24"/>
          <w:szCs w:val="24"/>
        </w:rPr>
        <w:t>A Primer of Biofeedback</w:t>
      </w:r>
      <w:r w:rsidRPr="008117E6">
        <w:rPr>
          <w:rFonts w:ascii="Times New Roman" w:hAnsi="Times New Roman" w:cs="Times New Roman"/>
          <w:sz w:val="24"/>
          <w:szCs w:val="24"/>
        </w:rPr>
        <w:t xml:space="preserve"> (AAPB, </w:t>
      </w:r>
      <w:r w:rsidR="0035753F">
        <w:rPr>
          <w:rFonts w:ascii="Times New Roman" w:hAnsi="Times New Roman" w:cs="Times New Roman"/>
          <w:sz w:val="24"/>
          <w:szCs w:val="24"/>
        </w:rPr>
        <w:t>2022</w:t>
      </w:r>
      <w:r w:rsidRPr="008117E6">
        <w:rPr>
          <w:rFonts w:ascii="Times New Roman" w:hAnsi="Times New Roman" w:cs="Times New Roman"/>
          <w:sz w:val="24"/>
          <w:szCs w:val="24"/>
        </w:rPr>
        <w:t>), and co-author with Angele McGrady of</w:t>
      </w:r>
      <w:r w:rsidR="00C058B7">
        <w:rPr>
          <w:rFonts w:ascii="Times New Roman" w:hAnsi="Times New Roman" w:cs="Times New Roman"/>
          <w:sz w:val="24"/>
          <w:szCs w:val="24"/>
        </w:rPr>
        <w:t xml:space="preserve"> </w:t>
      </w:r>
      <w:r w:rsidR="00C058B7" w:rsidRPr="00C058B7">
        <w:rPr>
          <w:rFonts w:ascii="Times New Roman" w:hAnsi="Times New Roman" w:cs="Times New Roman"/>
          <w:i/>
          <w:iCs/>
          <w:sz w:val="24"/>
          <w:szCs w:val="24"/>
        </w:rPr>
        <w:t>Pathway</w:t>
      </w:r>
      <w:r w:rsidR="00175BF3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C058B7" w:rsidRPr="00C058B7">
        <w:rPr>
          <w:rFonts w:ascii="Times New Roman" w:hAnsi="Times New Roman" w:cs="Times New Roman"/>
          <w:i/>
          <w:iCs/>
          <w:sz w:val="24"/>
          <w:szCs w:val="24"/>
        </w:rPr>
        <w:t xml:space="preserve"> through </w:t>
      </w:r>
      <w:r w:rsidR="00175BF3">
        <w:rPr>
          <w:rFonts w:ascii="Times New Roman" w:hAnsi="Times New Roman" w:cs="Times New Roman"/>
          <w:i/>
          <w:iCs/>
          <w:sz w:val="24"/>
          <w:szCs w:val="24"/>
        </w:rPr>
        <w:t>Long-Term Health Conditions: Lifestyle Medicine for your Wellbeing</w:t>
      </w:r>
      <w:r w:rsidR="00C058B7">
        <w:rPr>
          <w:rFonts w:ascii="Times New Roman" w:hAnsi="Times New Roman" w:cs="Times New Roman"/>
          <w:sz w:val="24"/>
          <w:szCs w:val="24"/>
        </w:rPr>
        <w:t xml:space="preserve"> (Pavilion, </w:t>
      </w:r>
      <w:r w:rsidR="00A5574E">
        <w:rPr>
          <w:rFonts w:ascii="Times New Roman" w:hAnsi="Times New Roman" w:cs="Times New Roman"/>
          <w:sz w:val="24"/>
          <w:szCs w:val="24"/>
        </w:rPr>
        <w:t>2025</w:t>
      </w:r>
      <w:r w:rsidR="00C058B7">
        <w:rPr>
          <w:rFonts w:ascii="Times New Roman" w:hAnsi="Times New Roman" w:cs="Times New Roman"/>
          <w:sz w:val="24"/>
          <w:szCs w:val="24"/>
        </w:rPr>
        <w:t xml:space="preserve">), </w:t>
      </w:r>
      <w:r w:rsidRPr="008117E6">
        <w:rPr>
          <w:rFonts w:ascii="Times New Roman" w:hAnsi="Times New Roman" w:cs="Times New Roman"/>
          <w:i/>
          <w:iCs/>
          <w:sz w:val="24"/>
          <w:szCs w:val="24"/>
        </w:rPr>
        <w:t>Integrative Pathways: Navigating Chronic Illness with a Mind-Body-Spirit Approach</w:t>
      </w:r>
      <w:r w:rsidRPr="008117E6">
        <w:rPr>
          <w:rFonts w:ascii="Times New Roman" w:hAnsi="Times New Roman" w:cs="Times New Roman"/>
          <w:sz w:val="24"/>
          <w:szCs w:val="24"/>
        </w:rPr>
        <w:t xml:space="preserve"> (Springer, 2018)</w:t>
      </w:r>
      <w:r w:rsidR="00965E24">
        <w:rPr>
          <w:rFonts w:ascii="Times New Roman" w:hAnsi="Times New Roman" w:cs="Times New Roman"/>
          <w:sz w:val="24"/>
          <w:szCs w:val="24"/>
        </w:rPr>
        <w:t xml:space="preserve">, and </w:t>
      </w:r>
      <w:r w:rsidR="00965E24" w:rsidRPr="00B734A9">
        <w:rPr>
          <w:rFonts w:ascii="Times New Roman" w:hAnsi="Times New Roman" w:cs="Times New Roman"/>
          <w:i/>
        </w:rPr>
        <w:t xml:space="preserve">Pathways to </w:t>
      </w:r>
      <w:r w:rsidR="00965E24">
        <w:rPr>
          <w:rFonts w:ascii="Times New Roman" w:hAnsi="Times New Roman" w:cs="Times New Roman"/>
          <w:i/>
        </w:rPr>
        <w:t>I</w:t>
      </w:r>
      <w:r w:rsidR="00965E24" w:rsidRPr="00B734A9">
        <w:rPr>
          <w:rFonts w:ascii="Times New Roman" w:hAnsi="Times New Roman" w:cs="Times New Roman"/>
          <w:i/>
        </w:rPr>
        <w:t xml:space="preserve">llness, </w:t>
      </w:r>
      <w:r w:rsidR="00965E24">
        <w:rPr>
          <w:rFonts w:ascii="Times New Roman" w:hAnsi="Times New Roman" w:cs="Times New Roman"/>
          <w:i/>
        </w:rPr>
        <w:t>P</w:t>
      </w:r>
      <w:r w:rsidR="00965E24" w:rsidRPr="00B734A9">
        <w:rPr>
          <w:rFonts w:ascii="Times New Roman" w:hAnsi="Times New Roman" w:cs="Times New Roman"/>
          <w:i/>
        </w:rPr>
        <w:t xml:space="preserve">athways to </w:t>
      </w:r>
      <w:r w:rsidR="00965E24">
        <w:rPr>
          <w:rFonts w:ascii="Times New Roman" w:hAnsi="Times New Roman" w:cs="Times New Roman"/>
          <w:i/>
        </w:rPr>
        <w:t>H</w:t>
      </w:r>
      <w:r w:rsidR="00965E24" w:rsidRPr="00B734A9">
        <w:rPr>
          <w:rFonts w:ascii="Times New Roman" w:hAnsi="Times New Roman" w:cs="Times New Roman"/>
          <w:i/>
        </w:rPr>
        <w:t>ealth</w:t>
      </w:r>
      <w:r w:rsidR="00965E24">
        <w:rPr>
          <w:rFonts w:ascii="Times New Roman" w:hAnsi="Times New Roman" w:cs="Times New Roman"/>
          <w:sz w:val="24"/>
          <w:szCs w:val="24"/>
        </w:rPr>
        <w:t xml:space="preserve"> (Springer, 2013).</w:t>
      </w:r>
      <w:r w:rsidRPr="007754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A65CA" w14:textId="769920E8" w:rsidR="00C058B7" w:rsidRDefault="00C058B7" w:rsidP="00C058B7">
      <w:pPr>
        <w:shd w:val="clear" w:color="auto" w:fill="FFFFFF"/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z w:val="24"/>
          <w:szCs w:val="24"/>
        </w:rPr>
        <w:t>Moss is co-editor of</w:t>
      </w:r>
      <w:r w:rsidRPr="00775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several scholarly books, including </w:t>
      </w:r>
      <w:r w:rsidRPr="00C058B7">
        <w:rPr>
          <w:rFonts w:ascii="Times New Roman" w:hAnsi="Times New Roman" w:cs="Times New Roman"/>
          <w:i/>
          <w:iCs/>
          <w:sz w:val="24"/>
          <w:szCs w:val="24"/>
        </w:rPr>
        <w:t>The Integration of Psychotherapy and Psychophysiology</w:t>
      </w:r>
      <w:r>
        <w:rPr>
          <w:rFonts w:ascii="Times New Roman" w:hAnsi="Times New Roman" w:cs="Times New Roman"/>
          <w:sz w:val="24"/>
          <w:szCs w:val="24"/>
        </w:rPr>
        <w:t xml:space="preserve"> (Oxford University Press, </w:t>
      </w:r>
      <w:r w:rsidR="00CC1690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C058B7">
        <w:rPr>
          <w:rFonts w:ascii="Times New Roman" w:hAnsi="Times New Roman" w:cs="Times New Roman"/>
          <w:i/>
          <w:iCs/>
          <w:sz w:val="24"/>
          <w:szCs w:val="24"/>
        </w:rPr>
        <w:t>Evidence-Based Practice in Biofeedback and Neurofeedback</w:t>
      </w:r>
      <w:r>
        <w:rPr>
          <w:rFonts w:ascii="Times New Roman" w:hAnsi="Times New Roman" w:cs="Times New Roman"/>
          <w:sz w:val="24"/>
          <w:szCs w:val="24"/>
        </w:rPr>
        <w:t xml:space="preserve"> (AAPB, 2023), </w:t>
      </w:r>
      <w:r w:rsidRPr="0077541A">
        <w:rPr>
          <w:rFonts w:ascii="Times New Roman" w:hAnsi="Times New Roman" w:cs="Times New Roman"/>
          <w:i/>
          <w:iCs/>
          <w:sz w:val="24"/>
          <w:szCs w:val="24"/>
        </w:rPr>
        <w:t>Mindfulness, Compassion, and Biofeedback Practice (</w:t>
      </w:r>
      <w:r w:rsidRPr="0077541A">
        <w:rPr>
          <w:rFonts w:ascii="Times New Roman" w:hAnsi="Times New Roman" w:cs="Times New Roman"/>
          <w:sz w:val="24"/>
          <w:szCs w:val="24"/>
        </w:rPr>
        <w:t>AAPB, 2020)</w:t>
      </w:r>
      <w:r w:rsidR="00965E24">
        <w:rPr>
          <w:rFonts w:ascii="Times New Roman" w:hAnsi="Times New Roman" w:cs="Times New Roman"/>
          <w:sz w:val="24"/>
          <w:szCs w:val="24"/>
        </w:rPr>
        <w:t xml:space="preserve">,  </w:t>
      </w:r>
      <w:r w:rsidR="00965E24" w:rsidRPr="00B734A9">
        <w:rPr>
          <w:rFonts w:ascii="Times New Roman" w:hAnsi="Times New Roman" w:cs="Times New Roman"/>
          <w:i/>
        </w:rPr>
        <w:t xml:space="preserve">Physiological </w:t>
      </w:r>
      <w:r w:rsidR="00965E24">
        <w:rPr>
          <w:rFonts w:ascii="Times New Roman" w:hAnsi="Times New Roman" w:cs="Times New Roman"/>
          <w:i/>
        </w:rPr>
        <w:t>R</w:t>
      </w:r>
      <w:r w:rsidR="00965E24" w:rsidRPr="00B734A9">
        <w:rPr>
          <w:rFonts w:ascii="Times New Roman" w:hAnsi="Times New Roman" w:cs="Times New Roman"/>
          <w:i/>
        </w:rPr>
        <w:t xml:space="preserve">ecording </w:t>
      </w:r>
      <w:r w:rsidR="00965E24">
        <w:rPr>
          <w:rFonts w:ascii="Times New Roman" w:hAnsi="Times New Roman" w:cs="Times New Roman"/>
          <w:i/>
        </w:rPr>
        <w:t>T</w:t>
      </w:r>
      <w:r w:rsidR="00965E24" w:rsidRPr="00B734A9">
        <w:rPr>
          <w:rFonts w:ascii="Times New Roman" w:hAnsi="Times New Roman" w:cs="Times New Roman"/>
          <w:i/>
        </w:rPr>
        <w:t xml:space="preserve">echnology and </w:t>
      </w:r>
      <w:r w:rsidR="00965E24">
        <w:rPr>
          <w:rFonts w:ascii="Times New Roman" w:hAnsi="Times New Roman" w:cs="Times New Roman"/>
          <w:i/>
        </w:rPr>
        <w:t>A</w:t>
      </w:r>
      <w:r w:rsidR="00965E24" w:rsidRPr="00B734A9">
        <w:rPr>
          <w:rFonts w:ascii="Times New Roman" w:hAnsi="Times New Roman" w:cs="Times New Roman"/>
          <w:i/>
        </w:rPr>
        <w:t xml:space="preserve">pplications in </w:t>
      </w:r>
      <w:r w:rsidR="00965E24">
        <w:rPr>
          <w:rFonts w:ascii="Times New Roman" w:hAnsi="Times New Roman" w:cs="Times New Roman"/>
          <w:i/>
        </w:rPr>
        <w:t>B</w:t>
      </w:r>
      <w:r w:rsidR="00965E24" w:rsidRPr="00B734A9">
        <w:rPr>
          <w:rFonts w:ascii="Times New Roman" w:hAnsi="Times New Roman" w:cs="Times New Roman"/>
          <w:i/>
        </w:rPr>
        <w:t xml:space="preserve">iofeedback and </w:t>
      </w:r>
      <w:r w:rsidR="00965E24">
        <w:rPr>
          <w:rFonts w:ascii="Times New Roman" w:hAnsi="Times New Roman" w:cs="Times New Roman"/>
          <w:i/>
        </w:rPr>
        <w:t>N</w:t>
      </w:r>
      <w:r w:rsidR="00965E24" w:rsidRPr="00B734A9">
        <w:rPr>
          <w:rFonts w:ascii="Times New Roman" w:hAnsi="Times New Roman" w:cs="Times New Roman"/>
          <w:i/>
        </w:rPr>
        <w:t>eurofeedback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E24">
        <w:rPr>
          <w:rFonts w:ascii="Times New Roman" w:hAnsi="Times New Roman" w:cs="Times New Roman"/>
          <w:sz w:val="24"/>
          <w:szCs w:val="24"/>
        </w:rPr>
        <w:t xml:space="preserve">(AAPB, 2019), </w:t>
      </w:r>
      <w:r w:rsidR="00965E24" w:rsidRPr="00B734A9">
        <w:rPr>
          <w:rFonts w:ascii="Times New Roman" w:hAnsi="Times New Roman" w:cs="Times New Roman"/>
          <w:i/>
        </w:rPr>
        <w:t xml:space="preserve">Foundations of </w:t>
      </w:r>
      <w:r w:rsidR="00965E24">
        <w:rPr>
          <w:rFonts w:ascii="Times New Roman" w:hAnsi="Times New Roman" w:cs="Times New Roman"/>
          <w:i/>
        </w:rPr>
        <w:t>H</w:t>
      </w:r>
      <w:r w:rsidR="00965E24" w:rsidRPr="00B734A9">
        <w:rPr>
          <w:rFonts w:ascii="Times New Roman" w:hAnsi="Times New Roman" w:cs="Times New Roman"/>
          <w:i/>
        </w:rPr>
        <w:t xml:space="preserve">eart </w:t>
      </w:r>
      <w:r w:rsidR="00965E24">
        <w:rPr>
          <w:rFonts w:ascii="Times New Roman" w:hAnsi="Times New Roman" w:cs="Times New Roman"/>
          <w:i/>
        </w:rPr>
        <w:t>R</w:t>
      </w:r>
      <w:r w:rsidR="00965E24" w:rsidRPr="00B734A9">
        <w:rPr>
          <w:rFonts w:ascii="Times New Roman" w:hAnsi="Times New Roman" w:cs="Times New Roman"/>
          <w:i/>
        </w:rPr>
        <w:t xml:space="preserve">ate </w:t>
      </w:r>
      <w:r w:rsidR="00965E24">
        <w:rPr>
          <w:rFonts w:ascii="Times New Roman" w:hAnsi="Times New Roman" w:cs="Times New Roman"/>
          <w:i/>
        </w:rPr>
        <w:t>V</w:t>
      </w:r>
      <w:r w:rsidR="00965E24" w:rsidRPr="00B734A9">
        <w:rPr>
          <w:rFonts w:ascii="Times New Roman" w:hAnsi="Times New Roman" w:cs="Times New Roman"/>
          <w:i/>
        </w:rPr>
        <w:t xml:space="preserve">ariability: A </w:t>
      </w:r>
      <w:r w:rsidR="00965E24">
        <w:rPr>
          <w:rFonts w:ascii="Times New Roman" w:hAnsi="Times New Roman" w:cs="Times New Roman"/>
          <w:i/>
        </w:rPr>
        <w:t>B</w:t>
      </w:r>
      <w:r w:rsidR="00965E24" w:rsidRPr="00B734A9">
        <w:rPr>
          <w:rFonts w:ascii="Times New Roman" w:hAnsi="Times New Roman" w:cs="Times New Roman"/>
          <w:i/>
        </w:rPr>
        <w:t xml:space="preserve">ook of </w:t>
      </w:r>
      <w:r w:rsidR="00965E24">
        <w:rPr>
          <w:rFonts w:ascii="Times New Roman" w:hAnsi="Times New Roman" w:cs="Times New Roman"/>
          <w:i/>
        </w:rPr>
        <w:t>R</w:t>
      </w:r>
      <w:r w:rsidR="00965E24" w:rsidRPr="00B734A9">
        <w:rPr>
          <w:rFonts w:ascii="Times New Roman" w:hAnsi="Times New Roman" w:cs="Times New Roman"/>
          <w:i/>
        </w:rPr>
        <w:t>eadings</w:t>
      </w:r>
      <w:r w:rsidR="00965E24">
        <w:rPr>
          <w:rFonts w:ascii="Times New Roman" w:hAnsi="Times New Roman" w:cs="Times New Roman"/>
          <w:i/>
        </w:rPr>
        <w:t xml:space="preserve"> </w:t>
      </w:r>
      <w:r w:rsidR="00965E24" w:rsidRPr="00965E24">
        <w:rPr>
          <w:rFonts w:ascii="Times New Roman" w:hAnsi="Times New Roman" w:cs="Times New Roman"/>
          <w:iCs/>
        </w:rPr>
        <w:t>(AAPB, 2016), and</w:t>
      </w:r>
      <w:r w:rsidR="00965E24">
        <w:rPr>
          <w:rFonts w:ascii="Times New Roman" w:hAnsi="Times New Roman" w:cs="Times New Roman"/>
          <w:i/>
        </w:rPr>
        <w:t xml:space="preserve"> </w:t>
      </w:r>
      <w:r w:rsidR="00965E24" w:rsidRPr="00B734A9">
        <w:rPr>
          <w:rFonts w:ascii="Times New Roman" w:hAnsi="Times New Roman" w:cs="Times New Roman"/>
          <w:i/>
        </w:rPr>
        <w:t xml:space="preserve">Handbook of </w:t>
      </w:r>
      <w:r w:rsidR="00965E24">
        <w:rPr>
          <w:rFonts w:ascii="Times New Roman" w:hAnsi="Times New Roman" w:cs="Times New Roman"/>
          <w:i/>
        </w:rPr>
        <w:t>M</w:t>
      </w:r>
      <w:r w:rsidR="00965E24" w:rsidRPr="00B734A9">
        <w:rPr>
          <w:rFonts w:ascii="Times New Roman" w:hAnsi="Times New Roman" w:cs="Times New Roman"/>
          <w:i/>
        </w:rPr>
        <w:t>ind-</w:t>
      </w:r>
      <w:r w:rsidR="00965E24">
        <w:rPr>
          <w:rFonts w:ascii="Times New Roman" w:hAnsi="Times New Roman" w:cs="Times New Roman"/>
          <w:i/>
        </w:rPr>
        <w:t>B</w:t>
      </w:r>
      <w:r w:rsidR="00965E24" w:rsidRPr="00B734A9">
        <w:rPr>
          <w:rFonts w:ascii="Times New Roman" w:hAnsi="Times New Roman" w:cs="Times New Roman"/>
          <w:i/>
        </w:rPr>
        <w:t xml:space="preserve">ody </w:t>
      </w:r>
      <w:r w:rsidR="00965E24">
        <w:rPr>
          <w:rFonts w:ascii="Times New Roman" w:hAnsi="Times New Roman" w:cs="Times New Roman"/>
          <w:i/>
        </w:rPr>
        <w:t>M</w:t>
      </w:r>
      <w:r w:rsidR="00965E24" w:rsidRPr="00B734A9">
        <w:rPr>
          <w:rFonts w:ascii="Times New Roman" w:hAnsi="Times New Roman" w:cs="Times New Roman"/>
          <w:i/>
        </w:rPr>
        <w:t xml:space="preserve">edicine in </w:t>
      </w:r>
      <w:r w:rsidR="00965E24">
        <w:rPr>
          <w:rFonts w:ascii="Times New Roman" w:hAnsi="Times New Roman" w:cs="Times New Roman"/>
          <w:i/>
        </w:rPr>
        <w:t>P</w:t>
      </w:r>
      <w:r w:rsidR="00965E24" w:rsidRPr="00B734A9">
        <w:rPr>
          <w:rFonts w:ascii="Times New Roman" w:hAnsi="Times New Roman" w:cs="Times New Roman"/>
          <w:i/>
        </w:rPr>
        <w:t xml:space="preserve">rimary </w:t>
      </w:r>
      <w:r w:rsidR="00965E24">
        <w:rPr>
          <w:rFonts w:ascii="Times New Roman" w:hAnsi="Times New Roman" w:cs="Times New Roman"/>
          <w:i/>
        </w:rPr>
        <w:t>C</w:t>
      </w:r>
      <w:r w:rsidR="00965E24" w:rsidRPr="00B734A9">
        <w:rPr>
          <w:rFonts w:ascii="Times New Roman" w:hAnsi="Times New Roman" w:cs="Times New Roman"/>
          <w:i/>
        </w:rPr>
        <w:t>are</w:t>
      </w:r>
      <w:r w:rsidR="00965E24">
        <w:rPr>
          <w:rFonts w:ascii="Times New Roman" w:hAnsi="Times New Roman" w:cs="Times New Roman"/>
          <w:i/>
        </w:rPr>
        <w:t xml:space="preserve"> </w:t>
      </w:r>
      <w:r w:rsidR="00965E24" w:rsidRPr="00965E24">
        <w:rPr>
          <w:rFonts w:ascii="Times New Roman" w:hAnsi="Times New Roman" w:cs="Times New Roman"/>
          <w:iCs/>
        </w:rPr>
        <w:t>(Sage, 2003).</w:t>
      </w:r>
    </w:p>
    <w:p w14:paraId="1B5232E8" w14:textId="573540D6" w:rsidR="00965E24" w:rsidRPr="00965E24" w:rsidRDefault="00965E24" w:rsidP="00965E24">
      <w:pPr>
        <w:ind w:right="554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Cs/>
        </w:rPr>
        <w:t xml:space="preserve">Moss is also the author or co-author of over 80 book chapters and scholarly journal articles on topics in health psychology, psychophysiology, hypnosis, and research best practices. He is currently an associate editor of the journals </w:t>
      </w:r>
      <w:r w:rsidRPr="008279DA">
        <w:rPr>
          <w:rFonts w:ascii="Times New Roman" w:hAnsi="Times New Roman" w:cs="Times New Roman"/>
          <w:i/>
        </w:rPr>
        <w:t xml:space="preserve">Applied Psychophysiology and Biofeedback </w:t>
      </w:r>
      <w:r>
        <w:rPr>
          <w:rFonts w:ascii="Times New Roman" w:hAnsi="Times New Roman" w:cs="Times New Roman"/>
          <w:iCs/>
        </w:rPr>
        <w:t xml:space="preserve">and </w:t>
      </w:r>
      <w:r w:rsidRPr="008279DA">
        <w:rPr>
          <w:rFonts w:ascii="Times New Roman" w:hAnsi="Times New Roman" w:cs="Times New Roman"/>
          <w:i/>
        </w:rPr>
        <w:t xml:space="preserve">Frontiers </w:t>
      </w:r>
      <w:r>
        <w:rPr>
          <w:rFonts w:ascii="Times New Roman" w:hAnsi="Times New Roman" w:cs="Times New Roman"/>
          <w:iCs/>
        </w:rPr>
        <w:t xml:space="preserve">(Psychology), and a consulting editor for </w:t>
      </w:r>
      <w:r>
        <w:rPr>
          <w:rFonts w:ascii="Times New Roman" w:hAnsi="Times New Roman"/>
          <w:sz w:val="20"/>
          <w:szCs w:val="20"/>
        </w:rPr>
        <w:t>the journals</w:t>
      </w:r>
      <w:r w:rsidRPr="002B4747">
        <w:rPr>
          <w:rFonts w:ascii="Times New Roman" w:hAnsi="Times New Roman"/>
          <w:sz w:val="20"/>
          <w:szCs w:val="20"/>
        </w:rPr>
        <w:t xml:space="preserve"> </w:t>
      </w:r>
      <w:r w:rsidRPr="002B4747">
        <w:rPr>
          <w:rFonts w:ascii="Times New Roman" w:hAnsi="Times New Roman"/>
          <w:i/>
          <w:iCs/>
          <w:sz w:val="20"/>
          <w:szCs w:val="20"/>
        </w:rPr>
        <w:t>International Journal of Clinical and Experimental Hypnosis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 w:rsidRPr="002B4747">
        <w:rPr>
          <w:rFonts w:ascii="Times New Roman" w:hAnsi="Times New Roman"/>
          <w:i/>
          <w:iCs/>
          <w:sz w:val="20"/>
          <w:szCs w:val="20"/>
        </w:rPr>
        <w:t>International Journal of Environmental Research and Public Health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8279DA">
        <w:rPr>
          <w:rFonts w:ascii="Times New Roman" w:hAnsi="Times New Roman"/>
          <w:i/>
          <w:iCs/>
          <w:sz w:val="20"/>
          <w:szCs w:val="20"/>
        </w:rPr>
        <w:t>Annals of Palliative Medicine</w:t>
      </w:r>
      <w:r>
        <w:rPr>
          <w:rFonts w:ascii="Times New Roman" w:hAnsi="Times New Roman"/>
          <w:i/>
          <w:iCs/>
          <w:sz w:val="20"/>
          <w:szCs w:val="20"/>
        </w:rPr>
        <w:t xml:space="preserve">, and </w:t>
      </w:r>
      <w:r w:rsidRPr="002B4747">
        <w:rPr>
          <w:rFonts w:ascii="Times New Roman" w:hAnsi="Times New Roman"/>
          <w:i/>
          <w:iCs/>
          <w:sz w:val="20"/>
          <w:szCs w:val="20"/>
        </w:rPr>
        <w:t>International Journal of Psychophysiology</w:t>
      </w:r>
      <w:r>
        <w:rPr>
          <w:rFonts w:ascii="Times New Roman" w:hAnsi="Times New Roman"/>
          <w:i/>
          <w:iCs/>
          <w:sz w:val="20"/>
          <w:szCs w:val="20"/>
        </w:rPr>
        <w:t>.</w:t>
      </w:r>
    </w:p>
    <w:p w14:paraId="2DBD7451" w14:textId="2B3259F4" w:rsidR="00AC2DAB" w:rsidRPr="00AC2DAB" w:rsidRDefault="00AC2DAB" w:rsidP="00AC2DAB"/>
    <w:sectPr w:rsidR="00AC2DAB" w:rsidRPr="00AC2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AB"/>
    <w:rsid w:val="00037F18"/>
    <w:rsid w:val="000A1391"/>
    <w:rsid w:val="000D5CA5"/>
    <w:rsid w:val="00175BF3"/>
    <w:rsid w:val="00223D42"/>
    <w:rsid w:val="00295E86"/>
    <w:rsid w:val="0035753F"/>
    <w:rsid w:val="00480F31"/>
    <w:rsid w:val="004D219B"/>
    <w:rsid w:val="005E0798"/>
    <w:rsid w:val="005F5A88"/>
    <w:rsid w:val="00617419"/>
    <w:rsid w:val="006B3541"/>
    <w:rsid w:val="00707AFC"/>
    <w:rsid w:val="007D3423"/>
    <w:rsid w:val="007D4CAC"/>
    <w:rsid w:val="007F06E9"/>
    <w:rsid w:val="00805F3A"/>
    <w:rsid w:val="008117E6"/>
    <w:rsid w:val="00823FB6"/>
    <w:rsid w:val="008279DA"/>
    <w:rsid w:val="008526E4"/>
    <w:rsid w:val="008F2C1D"/>
    <w:rsid w:val="00965E24"/>
    <w:rsid w:val="00A5574E"/>
    <w:rsid w:val="00AC2DAB"/>
    <w:rsid w:val="00B45941"/>
    <w:rsid w:val="00B633D9"/>
    <w:rsid w:val="00B90D99"/>
    <w:rsid w:val="00BC6753"/>
    <w:rsid w:val="00C051F9"/>
    <w:rsid w:val="00C058B7"/>
    <w:rsid w:val="00CC1690"/>
    <w:rsid w:val="00DA2CA7"/>
    <w:rsid w:val="00E23D14"/>
    <w:rsid w:val="00E4325E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CFAB"/>
  <w15:chartTrackingRefBased/>
  <w15:docId w15:val="{00DD03BB-5CB0-4488-A40C-5514BD53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1688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Moss</dc:creator>
  <cp:keywords/>
  <dc:description/>
  <cp:lastModifiedBy>Virginia Dinsmore</cp:lastModifiedBy>
  <cp:revision>5</cp:revision>
  <dcterms:created xsi:type="dcterms:W3CDTF">2025-12-19T01:19:00Z</dcterms:created>
  <dcterms:modified xsi:type="dcterms:W3CDTF">2026-01-13T22:49:00Z</dcterms:modified>
</cp:coreProperties>
</file>