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1BF9" w14:textId="77777777" w:rsidR="00F5216F" w:rsidRDefault="00F5216F" w:rsidP="00F5216F">
      <w:pPr>
        <w:pStyle w:val="NormalWeb"/>
        <w:spacing w:before="0" w:beforeAutospacing="0" w:after="360" w:afterAutospacing="0"/>
        <w:rPr>
          <w:rFonts w:ascii="Roboto" w:hAnsi="Roboto"/>
          <w:color w:val="3A3A3A"/>
          <w:sz w:val="27"/>
          <w:szCs w:val="27"/>
        </w:rPr>
      </w:pPr>
      <w:r>
        <w:rPr>
          <w:rFonts w:ascii="Roboto" w:hAnsi="Roboto"/>
          <w:color w:val="3A3A3A"/>
          <w:sz w:val="27"/>
          <w:szCs w:val="27"/>
        </w:rPr>
        <w:t xml:space="preserve">Dr. Handel retired in 2019 from a career in palliative medicine and family medicine, having served most recently as the founding Chief of Palliative Medicine at Denver Health Medical Center and professor at the University of Colorado School of Medicine since 2013.  His prior career at the National Institutes of Health included service as founding Medical Director of NIH’s Hospice and Palliative Medicine training fellowship in Bethesda, Maryland and as senior clinician in palliative medicine at NIH’s hospital.  He is a Fellow of the American Academy of Family Practice and American Society of Clinical </w:t>
      </w:r>
      <w:proofErr w:type="gramStart"/>
      <w:r>
        <w:rPr>
          <w:rFonts w:ascii="Roboto" w:hAnsi="Roboto"/>
          <w:color w:val="3A3A3A"/>
          <w:sz w:val="27"/>
          <w:szCs w:val="27"/>
        </w:rPr>
        <w:t>Hypnosis, and</w:t>
      </w:r>
      <w:proofErr w:type="gramEnd"/>
      <w:r>
        <w:rPr>
          <w:rFonts w:ascii="Roboto" w:hAnsi="Roboto"/>
          <w:color w:val="3A3A3A"/>
          <w:sz w:val="27"/>
          <w:szCs w:val="27"/>
        </w:rPr>
        <w:t xml:space="preserve"> held prior academic faculty positions at the University of Minnesota and University of Texas Southwestern. Dan is a graduate of Case Western Reserve University School of Medicine and the University of Minnesota’s Family Practice residency, and ls a Diplomat of the American Academy of Pain Management.</w:t>
      </w:r>
    </w:p>
    <w:p w14:paraId="505CEFA1" w14:textId="77777777" w:rsidR="00F5216F" w:rsidRDefault="00F5216F" w:rsidP="00F5216F">
      <w:pPr>
        <w:pStyle w:val="NormalWeb"/>
        <w:spacing w:before="0" w:beforeAutospacing="0" w:after="360" w:afterAutospacing="0"/>
        <w:rPr>
          <w:rFonts w:ascii="Roboto" w:hAnsi="Roboto"/>
          <w:color w:val="3A3A3A"/>
          <w:sz w:val="27"/>
          <w:szCs w:val="27"/>
        </w:rPr>
      </w:pPr>
      <w:r>
        <w:rPr>
          <w:rFonts w:ascii="Roboto" w:hAnsi="Roboto"/>
          <w:color w:val="3A3A3A"/>
          <w:sz w:val="27"/>
          <w:szCs w:val="27"/>
        </w:rPr>
        <w:t xml:space="preserve">Dr. Handel has served as medical director for nonprofit hospices and as founding Medical Director of a multidisciplinary, nonprofit medical institute for pain research and practice. He developed inpatient and outpatient pain and palliative care services within a large acute hospital </w:t>
      </w:r>
      <w:proofErr w:type="gramStart"/>
      <w:r>
        <w:rPr>
          <w:rFonts w:ascii="Roboto" w:hAnsi="Roboto"/>
          <w:color w:val="3A3A3A"/>
          <w:sz w:val="27"/>
          <w:szCs w:val="27"/>
        </w:rPr>
        <w:t>system, and</w:t>
      </w:r>
      <w:proofErr w:type="gramEnd"/>
      <w:r>
        <w:rPr>
          <w:rFonts w:ascii="Roboto" w:hAnsi="Roboto"/>
          <w:color w:val="3A3A3A"/>
          <w:sz w:val="27"/>
          <w:szCs w:val="27"/>
        </w:rPr>
        <w:t xml:space="preserve"> developed clinical services for a Texas free-standing hospice hospital.  He has served in volunteer leadership positions in the American Cancer Society, the NIH Palliative Care Medical Working Group, Texas Medical Association, and Federation for State Medical Boards, American Academy of Hospice and Palliative Medicine, and American Society of Clinical Hypnosis. Dr. Handel teaches nationally and internationally, has coauthored an eBook on hypnosis in palliative care, and has authored or co-authored more than thirty peer-reviewed journal articles and book chapters on pain, palliative care, and medical hypnosis. </w:t>
      </w:r>
    </w:p>
    <w:p w14:paraId="63ACEF80" w14:textId="77777777" w:rsidR="00F5216F" w:rsidRDefault="00F5216F"/>
    <w:sectPr w:rsidR="00F5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6F"/>
    <w:rsid w:val="002F4D78"/>
    <w:rsid w:val="00F5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5B8402"/>
  <w15:chartTrackingRefBased/>
  <w15:docId w15:val="{27ED8D57-64AC-934E-97F2-D611D1DD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16F"/>
    <w:rPr>
      <w:rFonts w:eastAsiaTheme="majorEastAsia" w:cstheme="majorBidi"/>
      <w:color w:val="272727" w:themeColor="text1" w:themeTint="D8"/>
    </w:rPr>
  </w:style>
  <w:style w:type="paragraph" w:styleId="Title">
    <w:name w:val="Title"/>
    <w:basedOn w:val="Normal"/>
    <w:next w:val="Normal"/>
    <w:link w:val="TitleChar"/>
    <w:uiPriority w:val="10"/>
    <w:qFormat/>
    <w:rsid w:val="00F5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16F"/>
    <w:pPr>
      <w:spacing w:before="160"/>
      <w:jc w:val="center"/>
    </w:pPr>
    <w:rPr>
      <w:i/>
      <w:iCs/>
      <w:color w:val="404040" w:themeColor="text1" w:themeTint="BF"/>
    </w:rPr>
  </w:style>
  <w:style w:type="character" w:customStyle="1" w:styleId="QuoteChar">
    <w:name w:val="Quote Char"/>
    <w:basedOn w:val="DefaultParagraphFont"/>
    <w:link w:val="Quote"/>
    <w:uiPriority w:val="29"/>
    <w:rsid w:val="00F5216F"/>
    <w:rPr>
      <w:i/>
      <w:iCs/>
      <w:color w:val="404040" w:themeColor="text1" w:themeTint="BF"/>
    </w:rPr>
  </w:style>
  <w:style w:type="paragraph" w:styleId="ListParagraph">
    <w:name w:val="List Paragraph"/>
    <w:basedOn w:val="Normal"/>
    <w:uiPriority w:val="34"/>
    <w:qFormat/>
    <w:rsid w:val="00F5216F"/>
    <w:pPr>
      <w:ind w:left="720"/>
      <w:contextualSpacing/>
    </w:pPr>
  </w:style>
  <w:style w:type="character" w:styleId="IntenseEmphasis">
    <w:name w:val="Intense Emphasis"/>
    <w:basedOn w:val="DefaultParagraphFont"/>
    <w:uiPriority w:val="21"/>
    <w:qFormat/>
    <w:rsid w:val="00F5216F"/>
    <w:rPr>
      <w:i/>
      <w:iCs/>
      <w:color w:val="0F4761" w:themeColor="accent1" w:themeShade="BF"/>
    </w:rPr>
  </w:style>
  <w:style w:type="paragraph" w:styleId="IntenseQuote">
    <w:name w:val="Intense Quote"/>
    <w:basedOn w:val="Normal"/>
    <w:next w:val="Normal"/>
    <w:link w:val="IntenseQuoteChar"/>
    <w:uiPriority w:val="30"/>
    <w:qFormat/>
    <w:rsid w:val="00F5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16F"/>
    <w:rPr>
      <w:i/>
      <w:iCs/>
      <w:color w:val="0F4761" w:themeColor="accent1" w:themeShade="BF"/>
    </w:rPr>
  </w:style>
  <w:style w:type="character" w:styleId="IntenseReference">
    <w:name w:val="Intense Reference"/>
    <w:basedOn w:val="DefaultParagraphFont"/>
    <w:uiPriority w:val="32"/>
    <w:qFormat/>
    <w:rsid w:val="00F5216F"/>
    <w:rPr>
      <w:b/>
      <w:bCs/>
      <w:smallCaps/>
      <w:color w:val="0F4761" w:themeColor="accent1" w:themeShade="BF"/>
      <w:spacing w:val="5"/>
    </w:rPr>
  </w:style>
  <w:style w:type="paragraph" w:styleId="NormalWeb">
    <w:name w:val="Normal (Web)"/>
    <w:basedOn w:val="Normal"/>
    <w:uiPriority w:val="99"/>
    <w:semiHidden/>
    <w:unhideWhenUsed/>
    <w:rsid w:val="00F521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Schrobilgen</dc:creator>
  <cp:keywords/>
  <dc:description/>
  <cp:lastModifiedBy>Deb Schrobilgen</cp:lastModifiedBy>
  <cp:revision>1</cp:revision>
  <dcterms:created xsi:type="dcterms:W3CDTF">2025-10-13T12:43:00Z</dcterms:created>
  <dcterms:modified xsi:type="dcterms:W3CDTF">2025-10-15T14:07:00Z</dcterms:modified>
</cp:coreProperties>
</file>