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8275E" w14:textId="77777777" w:rsidR="00275005" w:rsidRPr="0030566E" w:rsidRDefault="00275005" w:rsidP="00275005">
      <w:pPr>
        <w:pStyle w:val="Heading1"/>
        <w:spacing w:before="60"/>
        <w:ind w:left="480"/>
      </w:pPr>
      <w:r w:rsidRPr="0030566E">
        <w:t>Phenomena Seen in Hypnosis</w:t>
      </w:r>
    </w:p>
    <w:p w14:paraId="25EB1AD7" w14:textId="77777777" w:rsidR="00275005" w:rsidRPr="0030566E" w:rsidRDefault="00275005" w:rsidP="00275005">
      <w:pPr>
        <w:pStyle w:val="BodyText"/>
        <w:ind w:left="480"/>
      </w:pPr>
      <w:r w:rsidRPr="0030566E">
        <w:t>Revised Jan. 2019</w:t>
      </w:r>
    </w:p>
    <w:p w14:paraId="47716DD7" w14:textId="77777777" w:rsidR="00275005" w:rsidRPr="0030566E" w:rsidRDefault="00275005" w:rsidP="00275005">
      <w:pPr>
        <w:pStyle w:val="BodyText"/>
        <w:spacing w:before="134" w:line="271" w:lineRule="auto"/>
        <w:ind w:left="480" w:right="1322"/>
      </w:pPr>
      <w:r w:rsidRPr="0030566E">
        <w:t xml:space="preserve">The hypnotic state is characterized by many phenomena. These hypnotic phenomena are the “natural behavioral and experimental manifestations of the trance state” (Edgette &amp; Edgette, 1995). They may not all be present with every trance. For example, in certain </w:t>
      </w:r>
      <w:r w:rsidRPr="0030566E">
        <w:rPr>
          <w:i/>
        </w:rPr>
        <w:t xml:space="preserve">awake-alert </w:t>
      </w:r>
      <w:r w:rsidRPr="0030566E">
        <w:t>trance states, activity rather than relaxation predominates. Among the many phenomena we can observe in the hypnotic state are:</w:t>
      </w:r>
    </w:p>
    <w:p w14:paraId="658FB2BC" w14:textId="77777777" w:rsidR="00275005" w:rsidRPr="0030566E" w:rsidRDefault="00275005" w:rsidP="00275005">
      <w:pPr>
        <w:pStyle w:val="BodyText"/>
        <w:spacing w:before="134"/>
        <w:ind w:left="480"/>
      </w:pPr>
      <w:r w:rsidRPr="0030566E">
        <w:t>Abreaction (Revivification)</w:t>
      </w:r>
    </w:p>
    <w:p w14:paraId="54C8CA23" w14:textId="77777777" w:rsidR="00275005" w:rsidRPr="0030566E" w:rsidRDefault="00275005" w:rsidP="00275005">
      <w:pPr>
        <w:pStyle w:val="BodyText"/>
        <w:spacing w:before="113" w:line="336" w:lineRule="auto"/>
        <w:ind w:left="480" w:right="7953"/>
      </w:pPr>
      <w:r w:rsidRPr="0030566E">
        <w:t>Age Progression/Age Regression Amnesia</w:t>
      </w:r>
    </w:p>
    <w:p w14:paraId="35FF7383" w14:textId="77777777" w:rsidR="00275005" w:rsidRPr="0030566E" w:rsidRDefault="00275005" w:rsidP="00275005">
      <w:pPr>
        <w:pStyle w:val="BodyText"/>
        <w:spacing w:before="63" w:line="391" w:lineRule="auto"/>
        <w:ind w:left="480" w:right="9373"/>
      </w:pPr>
      <w:r w:rsidRPr="0030566E">
        <w:t>Anesthesia Automatic writing</w:t>
      </w:r>
    </w:p>
    <w:p w14:paraId="23FF376B" w14:textId="77777777" w:rsidR="00275005" w:rsidRPr="0030566E" w:rsidRDefault="00275005" w:rsidP="00275005">
      <w:pPr>
        <w:pStyle w:val="BodyText"/>
        <w:spacing w:line="338" w:lineRule="auto"/>
        <w:ind w:left="480" w:right="9940"/>
      </w:pPr>
      <w:r w:rsidRPr="0030566E">
        <w:t xml:space="preserve">Catalepsy Dissociation </w:t>
      </w:r>
      <w:proofErr w:type="spellStart"/>
      <w:r w:rsidRPr="0030566E">
        <w:t>Hypermesia</w:t>
      </w:r>
      <w:proofErr w:type="spellEnd"/>
    </w:p>
    <w:p w14:paraId="10FDBAA6" w14:textId="77777777" w:rsidR="00275005" w:rsidRPr="0030566E" w:rsidRDefault="00275005" w:rsidP="00275005">
      <w:pPr>
        <w:pStyle w:val="BodyText"/>
        <w:spacing w:before="53"/>
        <w:ind w:left="480"/>
      </w:pPr>
      <w:proofErr w:type="spellStart"/>
      <w:r w:rsidRPr="0030566E">
        <w:t>Hyperthesia</w:t>
      </w:r>
      <w:proofErr w:type="spellEnd"/>
    </w:p>
    <w:p w14:paraId="70EE1D50" w14:textId="77777777" w:rsidR="00275005" w:rsidRPr="0030566E" w:rsidRDefault="00275005" w:rsidP="00275005">
      <w:pPr>
        <w:pStyle w:val="BodyText"/>
        <w:spacing w:before="172" w:line="338" w:lineRule="auto"/>
        <w:ind w:left="480" w:right="3215"/>
      </w:pPr>
      <w:proofErr w:type="spellStart"/>
      <w:r w:rsidRPr="0030566E">
        <w:t>Ideodynamic</w:t>
      </w:r>
      <w:proofErr w:type="spellEnd"/>
      <w:r w:rsidRPr="0030566E">
        <w:t xml:space="preserve"> responses (</w:t>
      </w:r>
      <w:proofErr w:type="spellStart"/>
      <w:r w:rsidRPr="0030566E">
        <w:t>ideoaffective</w:t>
      </w:r>
      <w:proofErr w:type="spellEnd"/>
      <w:r w:rsidRPr="0030566E">
        <w:t xml:space="preserve">, </w:t>
      </w:r>
      <w:proofErr w:type="spellStart"/>
      <w:r w:rsidRPr="0030566E">
        <w:t>ideocognitive</w:t>
      </w:r>
      <w:proofErr w:type="spellEnd"/>
      <w:r w:rsidRPr="0030566E">
        <w:t xml:space="preserve">, </w:t>
      </w:r>
      <w:proofErr w:type="spellStart"/>
      <w:r w:rsidRPr="0030566E">
        <w:t>ideosensory</w:t>
      </w:r>
      <w:proofErr w:type="spellEnd"/>
      <w:r w:rsidRPr="0030566E">
        <w:t>, and ideomotor) Perceptual alteration</w:t>
      </w:r>
    </w:p>
    <w:p w14:paraId="79E769F0" w14:textId="77777777" w:rsidR="00275005" w:rsidRPr="0030566E" w:rsidRDefault="00275005" w:rsidP="00275005">
      <w:pPr>
        <w:pStyle w:val="BodyText"/>
        <w:spacing w:before="58" w:line="388" w:lineRule="auto"/>
        <w:ind w:left="480" w:right="7453"/>
      </w:pPr>
      <w:r w:rsidRPr="0030566E">
        <w:t>Post Hypnotic suggestibility Physiological changes such as:</w:t>
      </w:r>
    </w:p>
    <w:p w14:paraId="3DD82156" w14:textId="77777777" w:rsidR="00275005" w:rsidRPr="0030566E" w:rsidRDefault="00275005" w:rsidP="00275005">
      <w:pPr>
        <w:pStyle w:val="BodyText"/>
        <w:spacing w:before="2" w:line="388" w:lineRule="auto"/>
        <w:ind w:left="719" w:right="8416"/>
      </w:pPr>
      <w:r w:rsidRPr="0030566E">
        <w:t>Decreased pulse rate Decreased respiration</w:t>
      </w:r>
      <w:r w:rsidRPr="0030566E">
        <w:rPr>
          <w:spacing w:val="-21"/>
        </w:rPr>
        <w:t xml:space="preserve"> </w:t>
      </w:r>
      <w:r w:rsidRPr="0030566E">
        <w:t>rate Vasomotor changes Rapid eye</w:t>
      </w:r>
      <w:r w:rsidRPr="0030566E">
        <w:rPr>
          <w:spacing w:val="-1"/>
        </w:rPr>
        <w:t xml:space="preserve"> </w:t>
      </w:r>
      <w:r w:rsidRPr="0030566E">
        <w:t>movement</w:t>
      </w:r>
    </w:p>
    <w:p w14:paraId="2783B18B" w14:textId="77777777" w:rsidR="00275005" w:rsidRPr="0030566E" w:rsidRDefault="00275005" w:rsidP="00275005">
      <w:pPr>
        <w:pStyle w:val="BodyText"/>
        <w:spacing w:before="3"/>
        <w:ind w:left="1200"/>
      </w:pPr>
      <w:r w:rsidRPr="0030566E">
        <w:t>Sensory changes</w:t>
      </w:r>
    </w:p>
    <w:p w14:paraId="023ED80C" w14:textId="77777777" w:rsidR="00275005" w:rsidRPr="0030566E" w:rsidRDefault="00275005" w:rsidP="00275005">
      <w:pPr>
        <w:pStyle w:val="BodyText"/>
        <w:spacing w:before="172" w:line="391" w:lineRule="auto"/>
        <w:ind w:left="480" w:right="7827"/>
      </w:pPr>
      <w:r w:rsidRPr="0030566E">
        <w:t>Positive or negative hallucinations Time distortion</w:t>
      </w:r>
    </w:p>
    <w:p w14:paraId="3FF300D4" w14:textId="77777777" w:rsidR="00275005" w:rsidRPr="0030566E" w:rsidRDefault="00275005" w:rsidP="00275005">
      <w:pPr>
        <w:pStyle w:val="BodyText"/>
        <w:spacing w:line="388" w:lineRule="auto"/>
        <w:ind w:left="480" w:right="5648"/>
      </w:pPr>
      <w:r w:rsidRPr="0030566E">
        <w:t>Trance logic (which resembles primary process thinking) Transference manifestations such as:</w:t>
      </w:r>
    </w:p>
    <w:p w14:paraId="68738EE5" w14:textId="77777777" w:rsidR="00275005" w:rsidRPr="0030566E" w:rsidRDefault="00275005" w:rsidP="00275005">
      <w:pPr>
        <w:pStyle w:val="BodyText"/>
        <w:ind w:left="720"/>
      </w:pPr>
      <w:r w:rsidRPr="0030566E">
        <w:t>More intense</w:t>
      </w:r>
    </w:p>
    <w:p w14:paraId="343DDBC8" w14:textId="77777777" w:rsidR="00275005" w:rsidRPr="0030566E" w:rsidRDefault="00275005" w:rsidP="00275005">
      <w:pPr>
        <w:pStyle w:val="BodyText"/>
        <w:spacing w:before="170" w:line="388" w:lineRule="auto"/>
        <w:ind w:left="1200" w:right="7947"/>
      </w:pPr>
      <w:r w:rsidRPr="0030566E">
        <w:t>More rapidly occurring More primitive or archaic</w:t>
      </w:r>
    </w:p>
    <w:p w14:paraId="44255369" w14:textId="77777777" w:rsidR="00275005" w:rsidRPr="0030566E" w:rsidRDefault="00275005" w:rsidP="00275005">
      <w:pPr>
        <w:spacing w:line="388" w:lineRule="auto"/>
        <w:sectPr w:rsidR="00275005" w:rsidRPr="0030566E" w:rsidSect="00275005">
          <w:headerReference w:type="default" r:id="rId5"/>
          <w:footerReference w:type="default" r:id="rId6"/>
          <w:pgSz w:w="12240" w:h="15840"/>
          <w:pgMar w:top="660" w:right="0" w:bottom="720" w:left="600" w:header="0" w:footer="522" w:gutter="0"/>
          <w:pgNumType w:start="52"/>
          <w:cols w:space="720"/>
        </w:sectPr>
      </w:pPr>
    </w:p>
    <w:p w14:paraId="5BC71766" w14:textId="77777777" w:rsidR="00275005" w:rsidRPr="0030566E" w:rsidRDefault="00275005" w:rsidP="00275005">
      <w:pPr>
        <w:pStyle w:val="BodyText"/>
        <w:spacing w:before="171"/>
        <w:ind w:left="480"/>
      </w:pPr>
    </w:p>
    <w:p w14:paraId="15BCDC7B" w14:textId="77777777" w:rsidR="00147BEE" w:rsidRDefault="00147BEE"/>
    <w:sectPr w:rsidR="00147B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414CC" w14:textId="3158CE00" w:rsidR="00000000" w:rsidRDefault="0027500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76074C5" wp14:editId="338C8861">
              <wp:simplePos x="0" y="0"/>
              <wp:positionH relativeFrom="page">
                <wp:posOffset>3716655</wp:posOffset>
              </wp:positionH>
              <wp:positionV relativeFrom="page">
                <wp:posOffset>9587230</wp:posOffset>
              </wp:positionV>
              <wp:extent cx="364490" cy="194310"/>
              <wp:effectExtent l="1905" t="0" r="0" b="635"/>
              <wp:wrapNone/>
              <wp:docPr id="168530272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49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6C8FFE" w14:textId="77777777" w:rsidR="00000000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A-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6074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65pt;margin-top:754.9pt;width:28.7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" filled="f" stroked="f">
              <v:textbox inset="0,0,0,0">
                <w:txbxContent>
                  <w:p w14:paraId="4A6C8FFE" w14:textId="77777777" w:rsidR="00000000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A-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BDF08" w14:textId="77777777" w:rsidR="00000000" w:rsidRDefault="00000000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51726D"/>
    <w:multiLevelType w:val="hybridMultilevel"/>
    <w:tmpl w:val="16A29942"/>
    <w:lvl w:ilvl="0" w:tplc="19065ED4">
      <w:numFmt w:val="bullet"/>
      <w:lvlText w:val=""/>
      <w:lvlJc w:val="left"/>
      <w:pPr>
        <w:ind w:left="840" w:hanging="360"/>
      </w:pPr>
      <w:rPr>
        <w:rFonts w:hint="default"/>
        <w:w w:val="100"/>
      </w:rPr>
    </w:lvl>
    <w:lvl w:ilvl="1" w:tplc="46C426D6">
      <w:numFmt w:val="bullet"/>
      <w:lvlText w:val="•"/>
      <w:lvlJc w:val="left"/>
      <w:pPr>
        <w:ind w:left="1920" w:hanging="360"/>
      </w:pPr>
      <w:rPr>
        <w:rFonts w:hint="default"/>
      </w:rPr>
    </w:lvl>
    <w:lvl w:ilvl="2" w:tplc="6B8A0516">
      <w:numFmt w:val="bullet"/>
      <w:lvlText w:val="•"/>
      <w:lvlJc w:val="left"/>
      <w:pPr>
        <w:ind w:left="3000" w:hanging="360"/>
      </w:pPr>
      <w:rPr>
        <w:rFonts w:hint="default"/>
      </w:rPr>
    </w:lvl>
    <w:lvl w:ilvl="3" w:tplc="6B2ACC46">
      <w:numFmt w:val="bullet"/>
      <w:lvlText w:val="•"/>
      <w:lvlJc w:val="left"/>
      <w:pPr>
        <w:ind w:left="4080" w:hanging="360"/>
      </w:pPr>
      <w:rPr>
        <w:rFonts w:hint="default"/>
      </w:rPr>
    </w:lvl>
    <w:lvl w:ilvl="4" w:tplc="573633B0">
      <w:numFmt w:val="bullet"/>
      <w:lvlText w:val="•"/>
      <w:lvlJc w:val="left"/>
      <w:pPr>
        <w:ind w:left="5160" w:hanging="360"/>
      </w:pPr>
      <w:rPr>
        <w:rFonts w:hint="default"/>
      </w:rPr>
    </w:lvl>
    <w:lvl w:ilvl="5" w:tplc="354297D4">
      <w:numFmt w:val="bullet"/>
      <w:lvlText w:val="•"/>
      <w:lvlJc w:val="left"/>
      <w:pPr>
        <w:ind w:left="6240" w:hanging="360"/>
      </w:pPr>
      <w:rPr>
        <w:rFonts w:hint="default"/>
      </w:rPr>
    </w:lvl>
    <w:lvl w:ilvl="6" w:tplc="2F2AB2AA">
      <w:numFmt w:val="bullet"/>
      <w:lvlText w:val="•"/>
      <w:lvlJc w:val="left"/>
      <w:pPr>
        <w:ind w:left="7320" w:hanging="360"/>
      </w:pPr>
      <w:rPr>
        <w:rFonts w:hint="default"/>
      </w:rPr>
    </w:lvl>
    <w:lvl w:ilvl="7" w:tplc="BC8CD3CC">
      <w:numFmt w:val="bullet"/>
      <w:lvlText w:val="•"/>
      <w:lvlJc w:val="left"/>
      <w:pPr>
        <w:ind w:left="8400" w:hanging="360"/>
      </w:pPr>
      <w:rPr>
        <w:rFonts w:hint="default"/>
      </w:rPr>
    </w:lvl>
    <w:lvl w:ilvl="8" w:tplc="B33802E0">
      <w:numFmt w:val="bullet"/>
      <w:lvlText w:val="•"/>
      <w:lvlJc w:val="left"/>
      <w:pPr>
        <w:ind w:left="9480" w:hanging="360"/>
      </w:pPr>
      <w:rPr>
        <w:rFonts w:hint="default"/>
      </w:rPr>
    </w:lvl>
  </w:abstractNum>
  <w:abstractNum w:abstractNumId="1" w15:restartNumberingAfterBreak="0">
    <w:nsid w:val="4BF36A13"/>
    <w:multiLevelType w:val="hybridMultilevel"/>
    <w:tmpl w:val="51045CD2"/>
    <w:lvl w:ilvl="0" w:tplc="450400A6">
      <w:start w:val="1"/>
      <w:numFmt w:val="decimal"/>
      <w:lvlText w:val="%1."/>
      <w:lvlJc w:val="left"/>
      <w:pPr>
        <w:ind w:left="1199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1EE0F32C">
      <w:numFmt w:val="bullet"/>
      <w:lvlText w:val="•"/>
      <w:lvlJc w:val="left"/>
      <w:pPr>
        <w:ind w:left="2244" w:hanging="360"/>
      </w:pPr>
      <w:rPr>
        <w:rFonts w:hint="default"/>
      </w:rPr>
    </w:lvl>
    <w:lvl w:ilvl="2" w:tplc="66DEC9F4">
      <w:numFmt w:val="bullet"/>
      <w:lvlText w:val="•"/>
      <w:lvlJc w:val="left"/>
      <w:pPr>
        <w:ind w:left="3288" w:hanging="360"/>
      </w:pPr>
      <w:rPr>
        <w:rFonts w:hint="default"/>
      </w:rPr>
    </w:lvl>
    <w:lvl w:ilvl="3" w:tplc="3B9EADBA">
      <w:numFmt w:val="bullet"/>
      <w:lvlText w:val="•"/>
      <w:lvlJc w:val="left"/>
      <w:pPr>
        <w:ind w:left="4332" w:hanging="360"/>
      </w:pPr>
      <w:rPr>
        <w:rFonts w:hint="default"/>
      </w:rPr>
    </w:lvl>
    <w:lvl w:ilvl="4" w:tplc="49665A6C">
      <w:numFmt w:val="bullet"/>
      <w:lvlText w:val="•"/>
      <w:lvlJc w:val="left"/>
      <w:pPr>
        <w:ind w:left="5376" w:hanging="360"/>
      </w:pPr>
      <w:rPr>
        <w:rFonts w:hint="default"/>
      </w:rPr>
    </w:lvl>
    <w:lvl w:ilvl="5" w:tplc="7C1CA690">
      <w:numFmt w:val="bullet"/>
      <w:lvlText w:val="•"/>
      <w:lvlJc w:val="left"/>
      <w:pPr>
        <w:ind w:left="6420" w:hanging="360"/>
      </w:pPr>
      <w:rPr>
        <w:rFonts w:hint="default"/>
      </w:rPr>
    </w:lvl>
    <w:lvl w:ilvl="6" w:tplc="77C408C4">
      <w:numFmt w:val="bullet"/>
      <w:lvlText w:val="•"/>
      <w:lvlJc w:val="left"/>
      <w:pPr>
        <w:ind w:left="7464" w:hanging="360"/>
      </w:pPr>
      <w:rPr>
        <w:rFonts w:hint="default"/>
      </w:rPr>
    </w:lvl>
    <w:lvl w:ilvl="7" w:tplc="B29C8578">
      <w:numFmt w:val="bullet"/>
      <w:lvlText w:val="•"/>
      <w:lvlJc w:val="left"/>
      <w:pPr>
        <w:ind w:left="8508" w:hanging="360"/>
      </w:pPr>
      <w:rPr>
        <w:rFonts w:hint="default"/>
      </w:rPr>
    </w:lvl>
    <w:lvl w:ilvl="8" w:tplc="F3F4783C">
      <w:numFmt w:val="bullet"/>
      <w:lvlText w:val="•"/>
      <w:lvlJc w:val="left"/>
      <w:pPr>
        <w:ind w:left="9552" w:hanging="360"/>
      </w:pPr>
      <w:rPr>
        <w:rFonts w:hint="default"/>
      </w:rPr>
    </w:lvl>
  </w:abstractNum>
  <w:num w:numId="1" w16cid:durableId="1366177285">
    <w:abstractNumId w:val="1"/>
  </w:num>
  <w:num w:numId="2" w16cid:durableId="406801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05"/>
    <w:rsid w:val="00147BEE"/>
    <w:rsid w:val="00253FEE"/>
    <w:rsid w:val="0027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45DE9E"/>
  <w15:chartTrackingRefBased/>
  <w15:docId w15:val="{51277EE3-FD13-4F77-83C7-D50F23DF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005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275005"/>
    <w:pPr>
      <w:widowControl w:val="0"/>
      <w:autoSpaceDE w:val="0"/>
      <w:autoSpaceDN w:val="0"/>
      <w:spacing w:before="10" w:after="0" w:line="240" w:lineRule="auto"/>
      <w:ind w:left="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005"/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27500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75005"/>
    <w:pPr>
      <w:spacing w:after="0" w:line="240" w:lineRule="auto"/>
    </w:pPr>
    <w:rPr>
      <w:rFonts w:ascii="Times New Roman" w:eastAsia="Times New Roman" w:hAnsi="Times New Roman"/>
      <w:sz w:val="24"/>
      <w:szCs w:val="20"/>
      <w:lang w:val="en-CA"/>
    </w:rPr>
  </w:style>
  <w:style w:type="character" w:customStyle="1" w:styleId="BodyTextChar">
    <w:name w:val="Body Text Char"/>
    <w:basedOn w:val="DefaultParagraphFont"/>
    <w:link w:val="BodyText"/>
    <w:rsid w:val="00275005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894</Characters>
  <Application>Microsoft Office Word</Application>
  <DocSecurity>0</DocSecurity>
  <Lines>17</Lines>
  <Paragraphs>7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Meredith</dc:creator>
  <cp:keywords/>
  <dc:description/>
  <cp:lastModifiedBy>Brittany Meredith</cp:lastModifiedBy>
  <cp:revision>1</cp:revision>
  <dcterms:created xsi:type="dcterms:W3CDTF">2024-06-10T17:38:00Z</dcterms:created>
  <dcterms:modified xsi:type="dcterms:W3CDTF">2024-06-10T17:40:00Z</dcterms:modified>
</cp:coreProperties>
</file>