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AAA23" w14:textId="77777777" w:rsidR="0024797D" w:rsidRPr="0030566E" w:rsidRDefault="0024797D" w:rsidP="0024797D">
      <w:pPr>
        <w:spacing w:before="64"/>
        <w:ind w:left="2092" w:right="2690"/>
        <w:jc w:val="center"/>
        <w:rPr>
          <w:b/>
          <w:sz w:val="26"/>
        </w:rPr>
      </w:pPr>
      <w:r w:rsidRPr="0030566E">
        <w:rPr>
          <w:b/>
          <w:w w:val="105"/>
          <w:sz w:val="26"/>
        </w:rPr>
        <w:t>A</w:t>
      </w:r>
      <w:r w:rsidRPr="0030566E">
        <w:rPr>
          <w:b/>
          <w:w w:val="105"/>
          <w:sz w:val="20"/>
        </w:rPr>
        <w:t xml:space="preserve">MERICAN </w:t>
      </w:r>
      <w:r w:rsidRPr="0030566E">
        <w:rPr>
          <w:b/>
          <w:w w:val="105"/>
          <w:sz w:val="26"/>
        </w:rPr>
        <w:t>S</w:t>
      </w:r>
      <w:r w:rsidRPr="0030566E">
        <w:rPr>
          <w:b/>
          <w:w w:val="105"/>
          <w:sz w:val="20"/>
        </w:rPr>
        <w:t xml:space="preserve">OCIETY OF </w:t>
      </w:r>
      <w:r w:rsidRPr="0030566E">
        <w:rPr>
          <w:b/>
          <w:w w:val="105"/>
          <w:sz w:val="26"/>
        </w:rPr>
        <w:t>C</w:t>
      </w:r>
      <w:r w:rsidRPr="0030566E">
        <w:rPr>
          <w:b/>
          <w:w w:val="105"/>
          <w:sz w:val="20"/>
        </w:rPr>
        <w:t xml:space="preserve">LINICAL </w:t>
      </w:r>
      <w:r w:rsidRPr="0030566E">
        <w:rPr>
          <w:b/>
          <w:w w:val="105"/>
          <w:sz w:val="26"/>
        </w:rPr>
        <w:t>H</w:t>
      </w:r>
      <w:r w:rsidRPr="0030566E">
        <w:rPr>
          <w:b/>
          <w:w w:val="105"/>
          <w:sz w:val="20"/>
        </w:rPr>
        <w:t xml:space="preserve">YPNOSIS </w:t>
      </w:r>
      <w:r w:rsidRPr="0030566E">
        <w:rPr>
          <w:b/>
          <w:w w:val="105"/>
          <w:sz w:val="26"/>
        </w:rPr>
        <w:t>(ASCH)</w:t>
      </w:r>
    </w:p>
    <w:p w14:paraId="19BDC50D" w14:textId="77777777" w:rsidR="0024797D" w:rsidRPr="0030566E" w:rsidRDefault="0024797D" w:rsidP="0024797D">
      <w:pPr>
        <w:pStyle w:val="BodyText"/>
        <w:spacing w:before="6"/>
        <w:rPr>
          <w:b/>
          <w:sz w:val="22"/>
        </w:rPr>
      </w:pPr>
    </w:p>
    <w:p w14:paraId="203D5061" w14:textId="77777777" w:rsidR="0024797D" w:rsidRPr="0030566E" w:rsidRDefault="0024797D" w:rsidP="0024797D">
      <w:pPr>
        <w:ind w:left="2093" w:right="2690"/>
        <w:jc w:val="center"/>
        <w:rPr>
          <w:b/>
        </w:rPr>
      </w:pPr>
      <w:r w:rsidRPr="0030566E">
        <w:rPr>
          <w:b/>
        </w:rPr>
        <w:t>CODE OF CONDUCT</w:t>
      </w:r>
    </w:p>
    <w:p w14:paraId="6B415CBF" w14:textId="77777777" w:rsidR="0024797D" w:rsidRPr="0030566E" w:rsidRDefault="0024797D" w:rsidP="0024797D">
      <w:pPr>
        <w:pStyle w:val="BodyText"/>
        <w:spacing w:before="8"/>
        <w:rPr>
          <w:b/>
          <w:sz w:val="14"/>
        </w:rPr>
      </w:pPr>
    </w:p>
    <w:p w14:paraId="458FFE7A" w14:textId="77777777" w:rsidR="0024797D" w:rsidRPr="0030566E" w:rsidRDefault="0024797D" w:rsidP="0024797D">
      <w:pPr>
        <w:spacing w:before="91"/>
        <w:ind w:left="839"/>
        <w:rPr>
          <w:b/>
        </w:rPr>
      </w:pPr>
      <w:r w:rsidRPr="0030566E">
        <w:rPr>
          <w:b/>
        </w:rPr>
        <w:t>Introduction</w:t>
      </w:r>
    </w:p>
    <w:p w14:paraId="40226829" w14:textId="77777777" w:rsidR="0024797D" w:rsidRPr="0030566E" w:rsidRDefault="0024797D" w:rsidP="0024797D">
      <w:pPr>
        <w:pStyle w:val="BodyText"/>
        <w:spacing w:before="1"/>
        <w:rPr>
          <w:b/>
          <w:sz w:val="22"/>
        </w:rPr>
      </w:pPr>
    </w:p>
    <w:p w14:paraId="0302BE92" w14:textId="77777777" w:rsidR="0024797D" w:rsidRPr="0030566E" w:rsidRDefault="0024797D" w:rsidP="0024797D">
      <w:pPr>
        <w:ind w:left="839" w:right="1461"/>
      </w:pPr>
      <w:r w:rsidRPr="0030566E">
        <w:t>The ASCH Code of Conduct is comprised of two sections, Ethical Principles and Ethical Standards. The Ethical Principles serve as philosophical guidelines that help to structure a members' practice of hypnosis. The Ethical Standards serve as practical or applied guidelines for the members' practice.</w:t>
      </w:r>
    </w:p>
    <w:p w14:paraId="1B559A11" w14:textId="77777777" w:rsidR="0024797D" w:rsidRPr="0030566E" w:rsidRDefault="0024797D" w:rsidP="0024797D">
      <w:pPr>
        <w:pStyle w:val="BodyText"/>
        <w:spacing w:before="6"/>
        <w:rPr>
          <w:sz w:val="22"/>
        </w:rPr>
      </w:pPr>
    </w:p>
    <w:p w14:paraId="3E044C67" w14:textId="77777777" w:rsidR="0024797D" w:rsidRPr="0030566E" w:rsidRDefault="0024797D" w:rsidP="0024797D">
      <w:pPr>
        <w:ind w:left="839" w:right="1322"/>
      </w:pPr>
      <w:r w:rsidRPr="0030566E">
        <w:t>Acceptance of membership in, or Certification by, ASCH commits the member or certified clinician to the Code of Conduct. For the purposes of this document, both ASCH members and those non-members certified by ASCH will be referred to as "members."</w:t>
      </w:r>
    </w:p>
    <w:p w14:paraId="45F3EE2C" w14:textId="77777777" w:rsidR="0024797D" w:rsidRPr="0030566E" w:rsidRDefault="0024797D" w:rsidP="0024797D">
      <w:pPr>
        <w:pStyle w:val="BodyText"/>
        <w:spacing w:before="6"/>
        <w:rPr>
          <w:sz w:val="22"/>
        </w:rPr>
      </w:pPr>
    </w:p>
    <w:p w14:paraId="3A04F742" w14:textId="77777777" w:rsidR="0024797D" w:rsidRPr="0030566E" w:rsidRDefault="0024797D" w:rsidP="0024797D">
      <w:pPr>
        <w:ind w:left="839" w:right="1571"/>
      </w:pPr>
      <w:r w:rsidRPr="0030566E">
        <w:t>In subscribing to this Code, members are required to cooperate in its implementation and abide by any disciplinary rulings based upon this Code. Members should take adequate measures to discourage, prevent, expose, and correct unethical conduct of colleagues. Additionally, members should be equally available to defend and assist colleagues unjustly charged with unethical conduct.</w:t>
      </w:r>
    </w:p>
    <w:p w14:paraId="6B8E80AE" w14:textId="77777777" w:rsidR="0024797D" w:rsidRPr="0030566E" w:rsidRDefault="0024797D" w:rsidP="0024797D">
      <w:pPr>
        <w:pStyle w:val="BodyText"/>
        <w:spacing w:before="8"/>
        <w:rPr>
          <w:sz w:val="22"/>
        </w:rPr>
      </w:pPr>
    </w:p>
    <w:p w14:paraId="54EB8E04" w14:textId="77777777" w:rsidR="0024797D" w:rsidRPr="0030566E" w:rsidRDefault="0024797D" w:rsidP="0024797D">
      <w:pPr>
        <w:ind w:left="839" w:right="1610"/>
      </w:pPr>
      <w:r w:rsidRPr="0030566E">
        <w:t>The Code should not be used as an instrument to deprive any member of the opportunity or freedom to practice with complete professional integrity; nor should any disciplinary action be taken on the basis of this Code without maximum provision for safeguarding the rights of the member(s) affected.</w:t>
      </w:r>
    </w:p>
    <w:p w14:paraId="6BB42490" w14:textId="77777777" w:rsidR="0024797D" w:rsidRPr="0030566E" w:rsidRDefault="0024797D" w:rsidP="0024797D">
      <w:pPr>
        <w:pStyle w:val="BodyText"/>
        <w:spacing w:before="10"/>
        <w:rPr>
          <w:sz w:val="22"/>
        </w:rPr>
      </w:pPr>
    </w:p>
    <w:p w14:paraId="78EBA4D7" w14:textId="77777777" w:rsidR="0024797D" w:rsidRPr="0030566E" w:rsidRDefault="0024797D" w:rsidP="0024797D">
      <w:pPr>
        <w:spacing w:before="1"/>
        <w:ind w:left="839"/>
        <w:rPr>
          <w:b/>
        </w:rPr>
      </w:pPr>
      <w:r w:rsidRPr="0030566E">
        <w:rPr>
          <w:b/>
        </w:rPr>
        <w:t>Ethical Principles</w:t>
      </w:r>
    </w:p>
    <w:p w14:paraId="031FC81E" w14:textId="77777777" w:rsidR="0024797D" w:rsidRPr="0030566E" w:rsidRDefault="0024797D" w:rsidP="0024797D">
      <w:pPr>
        <w:pStyle w:val="BodyText"/>
        <w:spacing w:before="1"/>
        <w:rPr>
          <w:b/>
          <w:sz w:val="22"/>
        </w:rPr>
      </w:pPr>
    </w:p>
    <w:p w14:paraId="754CCBAF" w14:textId="77777777" w:rsidR="0024797D" w:rsidRPr="0030566E" w:rsidRDefault="0024797D" w:rsidP="0024797D">
      <w:pPr>
        <w:pStyle w:val="ListParagraph"/>
        <w:widowControl w:val="0"/>
        <w:numPr>
          <w:ilvl w:val="0"/>
          <w:numId w:val="5"/>
        </w:numPr>
        <w:tabs>
          <w:tab w:val="left" w:pos="1559"/>
          <w:tab w:val="left" w:pos="1560"/>
        </w:tabs>
        <w:autoSpaceDE w:val="0"/>
        <w:autoSpaceDN w:val="0"/>
        <w:spacing w:after="0" w:line="240" w:lineRule="auto"/>
        <w:ind w:hanging="721"/>
        <w:contextualSpacing w:val="0"/>
      </w:pPr>
      <w:r w:rsidRPr="0030566E">
        <w:t>Competence: Members strive to attain the highest levels of professional</w:t>
      </w:r>
      <w:r w:rsidRPr="0030566E">
        <w:rPr>
          <w:spacing w:val="-5"/>
        </w:rPr>
        <w:t xml:space="preserve"> </w:t>
      </w:r>
      <w:r w:rsidRPr="0030566E">
        <w:t>competence.</w:t>
      </w:r>
    </w:p>
    <w:p w14:paraId="1E2EFFE6" w14:textId="77777777" w:rsidR="0024797D" w:rsidRPr="0030566E" w:rsidRDefault="0024797D" w:rsidP="0024797D">
      <w:pPr>
        <w:pStyle w:val="BodyText"/>
        <w:spacing w:before="3"/>
        <w:rPr>
          <w:sz w:val="22"/>
        </w:rPr>
      </w:pPr>
    </w:p>
    <w:p w14:paraId="0C1BE6C3" w14:textId="77777777" w:rsidR="0024797D" w:rsidRPr="0030566E" w:rsidRDefault="0024797D" w:rsidP="0024797D">
      <w:pPr>
        <w:pStyle w:val="ListParagraph"/>
        <w:widowControl w:val="0"/>
        <w:numPr>
          <w:ilvl w:val="1"/>
          <w:numId w:val="5"/>
        </w:numPr>
        <w:tabs>
          <w:tab w:val="left" w:pos="2281"/>
        </w:tabs>
        <w:autoSpaceDE w:val="0"/>
        <w:autoSpaceDN w:val="0"/>
        <w:spacing w:after="0" w:line="240" w:lineRule="auto"/>
        <w:ind w:right="2176"/>
        <w:contextualSpacing w:val="0"/>
        <w:jc w:val="both"/>
      </w:pPr>
      <w:r w:rsidRPr="0030566E">
        <w:t>members use hypnosis in the treatment of patients only within the bounds of their training and expertise; within their primary discipline; and within the context of a professional</w:t>
      </w:r>
      <w:r w:rsidRPr="0030566E">
        <w:rPr>
          <w:spacing w:val="-1"/>
        </w:rPr>
        <w:t xml:space="preserve"> </w:t>
      </w:r>
      <w:r w:rsidRPr="0030566E">
        <w:t>relationship;</w:t>
      </w:r>
    </w:p>
    <w:p w14:paraId="25706FE7" w14:textId="77777777" w:rsidR="0024797D" w:rsidRPr="0030566E" w:rsidRDefault="0024797D" w:rsidP="0024797D">
      <w:pPr>
        <w:pStyle w:val="BodyText"/>
        <w:spacing w:before="6"/>
        <w:rPr>
          <w:sz w:val="22"/>
        </w:rPr>
      </w:pPr>
    </w:p>
    <w:p w14:paraId="6581B912" w14:textId="77777777" w:rsidR="0024797D" w:rsidRPr="0030566E" w:rsidRDefault="0024797D" w:rsidP="0024797D">
      <w:pPr>
        <w:pStyle w:val="ListParagraph"/>
        <w:widowControl w:val="0"/>
        <w:numPr>
          <w:ilvl w:val="2"/>
          <w:numId w:val="5"/>
        </w:numPr>
        <w:tabs>
          <w:tab w:val="left" w:pos="2999"/>
          <w:tab w:val="left" w:pos="3000"/>
        </w:tabs>
        <w:autoSpaceDE w:val="0"/>
        <w:autoSpaceDN w:val="0"/>
        <w:spacing w:after="0" w:line="240" w:lineRule="auto"/>
        <w:ind w:right="1590" w:hanging="721"/>
        <w:contextualSpacing w:val="0"/>
      </w:pPr>
      <w:r w:rsidRPr="0030566E">
        <w:t>A "professional relationship" is defined by the member’s primary discipline and includes consultation or supervision of</w:t>
      </w:r>
      <w:r w:rsidRPr="0030566E">
        <w:rPr>
          <w:spacing w:val="-1"/>
        </w:rPr>
        <w:t xml:space="preserve"> </w:t>
      </w:r>
      <w:r w:rsidRPr="0030566E">
        <w:t>colleagues.</w:t>
      </w:r>
    </w:p>
    <w:p w14:paraId="3CA5E4AB" w14:textId="77777777" w:rsidR="0024797D" w:rsidRPr="0030566E" w:rsidRDefault="0024797D" w:rsidP="0024797D">
      <w:pPr>
        <w:pStyle w:val="BodyText"/>
        <w:spacing w:before="4"/>
        <w:rPr>
          <w:sz w:val="22"/>
        </w:rPr>
      </w:pPr>
    </w:p>
    <w:p w14:paraId="43425AFF" w14:textId="77777777" w:rsidR="0024797D" w:rsidRPr="0030566E" w:rsidRDefault="0024797D" w:rsidP="0024797D">
      <w:pPr>
        <w:pStyle w:val="ListParagraph"/>
        <w:widowControl w:val="0"/>
        <w:numPr>
          <w:ilvl w:val="1"/>
          <w:numId w:val="5"/>
        </w:numPr>
        <w:tabs>
          <w:tab w:val="left" w:pos="2280"/>
          <w:tab w:val="left" w:pos="2281"/>
        </w:tabs>
        <w:autoSpaceDE w:val="0"/>
        <w:autoSpaceDN w:val="0"/>
        <w:spacing w:before="1" w:after="0" w:line="240" w:lineRule="auto"/>
        <w:ind w:right="2820"/>
        <w:contextualSpacing w:val="0"/>
      </w:pPr>
      <w:r w:rsidRPr="0030566E">
        <w:t>member’s expertise is determined, in part, by their professional education, training, licensure, and</w:t>
      </w:r>
      <w:r w:rsidRPr="0030566E">
        <w:rPr>
          <w:spacing w:val="-1"/>
        </w:rPr>
        <w:t xml:space="preserve"> </w:t>
      </w:r>
      <w:r w:rsidRPr="0030566E">
        <w:t>experience;</w:t>
      </w:r>
    </w:p>
    <w:p w14:paraId="63A9D189" w14:textId="77777777" w:rsidR="0024797D" w:rsidRPr="0030566E" w:rsidRDefault="0024797D" w:rsidP="0024797D">
      <w:pPr>
        <w:pStyle w:val="BodyText"/>
        <w:spacing w:before="3"/>
        <w:rPr>
          <w:sz w:val="22"/>
        </w:rPr>
      </w:pPr>
    </w:p>
    <w:p w14:paraId="04D85A00" w14:textId="77777777" w:rsidR="0024797D" w:rsidRPr="0030566E" w:rsidRDefault="0024797D" w:rsidP="0024797D">
      <w:pPr>
        <w:pStyle w:val="ListParagraph"/>
        <w:widowControl w:val="0"/>
        <w:numPr>
          <w:ilvl w:val="1"/>
          <w:numId w:val="5"/>
        </w:numPr>
        <w:tabs>
          <w:tab w:val="left" w:pos="2280"/>
          <w:tab w:val="left" w:pos="2281"/>
        </w:tabs>
        <w:autoSpaceDE w:val="0"/>
        <w:autoSpaceDN w:val="0"/>
        <w:spacing w:before="1" w:after="0" w:line="240" w:lineRule="auto"/>
        <w:contextualSpacing w:val="0"/>
      </w:pPr>
      <w:r w:rsidRPr="0030566E">
        <w:t>members recognize, and are respectful of, any limitations to their</w:t>
      </w:r>
      <w:r w:rsidRPr="0030566E">
        <w:rPr>
          <w:spacing w:val="-2"/>
        </w:rPr>
        <w:t xml:space="preserve"> </w:t>
      </w:r>
      <w:r w:rsidRPr="0030566E">
        <w:t>expertise;</w:t>
      </w:r>
    </w:p>
    <w:p w14:paraId="7B0174AF" w14:textId="77777777" w:rsidR="0024797D" w:rsidRPr="0030566E" w:rsidRDefault="0024797D" w:rsidP="0024797D">
      <w:pPr>
        <w:pStyle w:val="BodyText"/>
        <w:spacing w:before="2"/>
        <w:rPr>
          <w:sz w:val="22"/>
        </w:rPr>
      </w:pPr>
    </w:p>
    <w:p w14:paraId="01E650BE" w14:textId="77777777" w:rsidR="0024797D" w:rsidRPr="0030566E" w:rsidRDefault="0024797D" w:rsidP="0024797D">
      <w:pPr>
        <w:pStyle w:val="ListParagraph"/>
        <w:widowControl w:val="0"/>
        <w:numPr>
          <w:ilvl w:val="1"/>
          <w:numId w:val="5"/>
        </w:numPr>
        <w:tabs>
          <w:tab w:val="left" w:pos="2280"/>
          <w:tab w:val="left" w:pos="2281"/>
        </w:tabs>
        <w:autoSpaceDE w:val="0"/>
        <w:autoSpaceDN w:val="0"/>
        <w:spacing w:before="1" w:after="0" w:line="240" w:lineRule="auto"/>
        <w:ind w:right="2148"/>
        <w:contextualSpacing w:val="0"/>
      </w:pPr>
      <w:r w:rsidRPr="0030566E">
        <w:t>members strive to maintain current knowledge of research, issues, and methods</w:t>
      </w:r>
      <w:r w:rsidRPr="0030566E">
        <w:rPr>
          <w:spacing w:val="-23"/>
        </w:rPr>
        <w:t xml:space="preserve"> </w:t>
      </w:r>
      <w:r w:rsidRPr="0030566E">
        <w:t>in hypnosis;</w:t>
      </w:r>
    </w:p>
    <w:p w14:paraId="7BB4438A" w14:textId="77777777" w:rsidR="0024797D" w:rsidRPr="0030566E" w:rsidRDefault="0024797D" w:rsidP="0024797D">
      <w:pPr>
        <w:pStyle w:val="BodyText"/>
        <w:spacing w:before="4"/>
        <w:rPr>
          <w:sz w:val="22"/>
        </w:rPr>
      </w:pPr>
    </w:p>
    <w:p w14:paraId="4D900004" w14:textId="77777777" w:rsidR="0024797D" w:rsidRPr="0030566E" w:rsidRDefault="0024797D" w:rsidP="0024797D">
      <w:pPr>
        <w:pStyle w:val="ListParagraph"/>
        <w:widowControl w:val="0"/>
        <w:numPr>
          <w:ilvl w:val="2"/>
          <w:numId w:val="5"/>
        </w:numPr>
        <w:tabs>
          <w:tab w:val="left" w:pos="2999"/>
          <w:tab w:val="left" w:pos="3000"/>
        </w:tabs>
        <w:autoSpaceDE w:val="0"/>
        <w:autoSpaceDN w:val="0"/>
        <w:spacing w:after="0" w:line="240" w:lineRule="auto"/>
        <w:ind w:left="2999"/>
        <w:contextualSpacing w:val="0"/>
      </w:pPr>
      <w:r w:rsidRPr="0030566E">
        <w:t>members participate in continuing education</w:t>
      </w:r>
      <w:r w:rsidRPr="0030566E">
        <w:rPr>
          <w:spacing w:val="-1"/>
        </w:rPr>
        <w:t xml:space="preserve"> </w:t>
      </w:r>
      <w:r w:rsidRPr="0030566E">
        <w:t>activities.</w:t>
      </w:r>
    </w:p>
    <w:p w14:paraId="285D862D" w14:textId="77777777" w:rsidR="0024797D" w:rsidRPr="0030566E" w:rsidRDefault="0024797D" w:rsidP="0024797D">
      <w:pPr>
        <w:pStyle w:val="BodyText"/>
        <w:spacing w:before="3"/>
        <w:rPr>
          <w:sz w:val="22"/>
        </w:rPr>
      </w:pPr>
    </w:p>
    <w:p w14:paraId="26F13554" w14:textId="77777777" w:rsidR="0024797D" w:rsidRPr="0030566E" w:rsidRDefault="0024797D" w:rsidP="0024797D">
      <w:pPr>
        <w:pStyle w:val="ListParagraph"/>
        <w:widowControl w:val="0"/>
        <w:numPr>
          <w:ilvl w:val="0"/>
          <w:numId w:val="5"/>
        </w:numPr>
        <w:tabs>
          <w:tab w:val="left" w:pos="1560"/>
          <w:tab w:val="left" w:pos="1561"/>
        </w:tabs>
        <w:autoSpaceDE w:val="0"/>
        <w:autoSpaceDN w:val="0"/>
        <w:spacing w:after="0" w:line="240" w:lineRule="auto"/>
        <w:ind w:left="1560" w:hanging="721"/>
        <w:contextualSpacing w:val="0"/>
      </w:pPr>
      <w:r w:rsidRPr="0030566E">
        <w:t>Professional Responsibility: Members serve the best interests of their clients or</w:t>
      </w:r>
      <w:r w:rsidRPr="0030566E">
        <w:rPr>
          <w:spacing w:val="-3"/>
        </w:rPr>
        <w:t xml:space="preserve"> </w:t>
      </w:r>
      <w:r w:rsidRPr="0030566E">
        <w:t>patients.</w:t>
      </w:r>
    </w:p>
    <w:p w14:paraId="0E97AE36" w14:textId="77777777" w:rsidR="0024797D" w:rsidRPr="0030566E" w:rsidRDefault="0024797D" w:rsidP="0024797D">
      <w:pPr>
        <w:pStyle w:val="BodyText"/>
        <w:spacing w:before="2"/>
        <w:rPr>
          <w:sz w:val="22"/>
        </w:rPr>
      </w:pPr>
    </w:p>
    <w:p w14:paraId="6C030729" w14:textId="77777777" w:rsidR="0024797D" w:rsidRPr="0030566E" w:rsidRDefault="0024797D" w:rsidP="0024797D">
      <w:pPr>
        <w:pStyle w:val="ListParagraph"/>
        <w:widowControl w:val="0"/>
        <w:numPr>
          <w:ilvl w:val="1"/>
          <w:numId w:val="5"/>
        </w:numPr>
        <w:tabs>
          <w:tab w:val="left" w:pos="2280"/>
          <w:tab w:val="left" w:pos="2281"/>
        </w:tabs>
        <w:autoSpaceDE w:val="0"/>
        <w:autoSpaceDN w:val="0"/>
        <w:spacing w:before="1" w:after="0" w:line="240" w:lineRule="auto"/>
        <w:ind w:right="1484"/>
        <w:contextualSpacing w:val="0"/>
      </w:pPr>
      <w:r w:rsidRPr="0030566E">
        <w:t>members accept responsibility for the care of their clients or patients consistent with</w:t>
      </w:r>
      <w:r w:rsidRPr="0030566E">
        <w:rPr>
          <w:spacing w:val="-16"/>
        </w:rPr>
        <w:t xml:space="preserve"> </w:t>
      </w:r>
      <w:r w:rsidRPr="0030566E">
        <w:t>their discipline and</w:t>
      </w:r>
      <w:r w:rsidRPr="0030566E">
        <w:rPr>
          <w:spacing w:val="-1"/>
        </w:rPr>
        <w:t xml:space="preserve"> </w:t>
      </w:r>
      <w:r w:rsidRPr="0030566E">
        <w:t>licensure;</w:t>
      </w:r>
    </w:p>
    <w:p w14:paraId="4B369CEA" w14:textId="77777777" w:rsidR="0024797D" w:rsidRPr="0030566E" w:rsidRDefault="0024797D" w:rsidP="0024797D">
      <w:pPr>
        <w:pStyle w:val="ListParagraph"/>
        <w:widowControl w:val="0"/>
        <w:numPr>
          <w:ilvl w:val="1"/>
          <w:numId w:val="5"/>
        </w:numPr>
        <w:tabs>
          <w:tab w:val="left" w:pos="2280"/>
          <w:tab w:val="left" w:pos="2281"/>
        </w:tabs>
        <w:autoSpaceDE w:val="0"/>
        <w:autoSpaceDN w:val="0"/>
        <w:spacing w:before="3" w:after="0" w:line="240" w:lineRule="auto"/>
        <w:contextualSpacing w:val="0"/>
      </w:pPr>
      <w:r w:rsidRPr="0030566E">
        <w:t>members seek out consultation and/or supervision when in doubt regarding</w:t>
      </w:r>
      <w:r w:rsidRPr="0030566E">
        <w:rPr>
          <w:spacing w:val="-4"/>
        </w:rPr>
        <w:t xml:space="preserve"> </w:t>
      </w:r>
      <w:proofErr w:type="gramStart"/>
      <w:r w:rsidRPr="0030566E">
        <w:t>their</w:t>
      </w:r>
      <w:proofErr w:type="gramEnd"/>
    </w:p>
    <w:p w14:paraId="092EA1F1" w14:textId="77777777" w:rsidR="0024797D" w:rsidRPr="0030566E" w:rsidRDefault="0024797D" w:rsidP="0024797D">
      <w:pPr>
        <w:sectPr w:rsidR="0024797D" w:rsidRPr="0030566E" w:rsidSect="0024797D">
          <w:headerReference w:type="default" r:id="rId5"/>
          <w:footerReference w:type="default" r:id="rId6"/>
          <w:pgSz w:w="12240" w:h="15840"/>
          <w:pgMar w:top="1200" w:right="0" w:bottom="720" w:left="600" w:header="0" w:footer="522" w:gutter="0"/>
          <w:pgNumType w:start="69"/>
          <w:cols w:space="720"/>
        </w:sectPr>
      </w:pPr>
    </w:p>
    <w:p w14:paraId="5D07415D" w14:textId="77777777" w:rsidR="0024797D" w:rsidRPr="0030566E" w:rsidRDefault="0024797D" w:rsidP="0024797D">
      <w:pPr>
        <w:spacing w:before="80"/>
        <w:ind w:left="2263" w:right="2690"/>
        <w:jc w:val="center"/>
      </w:pPr>
      <w:r w:rsidRPr="0030566E">
        <w:lastRenderedPageBreak/>
        <w:t>clinical practices or when questioned by others about their clinical practice;</w:t>
      </w:r>
    </w:p>
    <w:p w14:paraId="7A636A11" w14:textId="77777777" w:rsidR="0024797D" w:rsidRPr="0030566E" w:rsidRDefault="0024797D" w:rsidP="0024797D">
      <w:pPr>
        <w:pStyle w:val="BodyText"/>
        <w:spacing w:before="2"/>
        <w:rPr>
          <w:sz w:val="22"/>
        </w:rPr>
      </w:pPr>
    </w:p>
    <w:p w14:paraId="52E913D9" w14:textId="77777777" w:rsidR="0024797D" w:rsidRPr="0030566E" w:rsidRDefault="0024797D" w:rsidP="0024797D">
      <w:pPr>
        <w:pStyle w:val="ListParagraph"/>
        <w:widowControl w:val="0"/>
        <w:numPr>
          <w:ilvl w:val="1"/>
          <w:numId w:val="5"/>
        </w:numPr>
        <w:tabs>
          <w:tab w:val="left" w:pos="2280"/>
          <w:tab w:val="left" w:pos="2281"/>
        </w:tabs>
        <w:autoSpaceDE w:val="0"/>
        <w:autoSpaceDN w:val="0"/>
        <w:spacing w:after="0" w:line="240" w:lineRule="auto"/>
        <w:ind w:hanging="722"/>
        <w:contextualSpacing w:val="0"/>
      </w:pPr>
      <w:r w:rsidRPr="0030566E">
        <w:t>members participate and cooperate with inquiries regarding their</w:t>
      </w:r>
      <w:r w:rsidRPr="0030566E">
        <w:rPr>
          <w:spacing w:val="-3"/>
        </w:rPr>
        <w:t xml:space="preserve"> </w:t>
      </w:r>
      <w:r w:rsidRPr="0030566E">
        <w:t>practices;</w:t>
      </w:r>
    </w:p>
    <w:p w14:paraId="52AB4778" w14:textId="77777777" w:rsidR="0024797D" w:rsidRPr="0030566E" w:rsidRDefault="0024797D" w:rsidP="0024797D">
      <w:pPr>
        <w:pStyle w:val="BodyText"/>
        <w:spacing w:before="3"/>
        <w:rPr>
          <w:sz w:val="22"/>
        </w:rPr>
      </w:pPr>
    </w:p>
    <w:p w14:paraId="0FE1A60E" w14:textId="77777777" w:rsidR="0024797D" w:rsidRPr="0030566E" w:rsidRDefault="0024797D" w:rsidP="0024797D">
      <w:pPr>
        <w:pStyle w:val="ListParagraph"/>
        <w:widowControl w:val="0"/>
        <w:numPr>
          <w:ilvl w:val="1"/>
          <w:numId w:val="5"/>
        </w:numPr>
        <w:tabs>
          <w:tab w:val="left" w:pos="2280"/>
          <w:tab w:val="left" w:pos="2281"/>
        </w:tabs>
        <w:autoSpaceDE w:val="0"/>
        <w:autoSpaceDN w:val="0"/>
        <w:spacing w:after="0" w:line="240" w:lineRule="auto"/>
        <w:ind w:left="2279" w:right="2622" w:hanging="720"/>
        <w:contextualSpacing w:val="0"/>
      </w:pPr>
      <w:r w:rsidRPr="0030566E">
        <w:t xml:space="preserve">members accept responsibility for, and when </w:t>
      </w:r>
      <w:proofErr w:type="gramStart"/>
      <w:r w:rsidRPr="0030566E">
        <w:t>necessary</w:t>
      </w:r>
      <w:proofErr w:type="gramEnd"/>
      <w:r w:rsidRPr="0030566E">
        <w:t xml:space="preserve"> the consequences</w:t>
      </w:r>
      <w:r w:rsidRPr="0030566E">
        <w:rPr>
          <w:spacing w:val="-14"/>
        </w:rPr>
        <w:t xml:space="preserve"> </w:t>
      </w:r>
      <w:r w:rsidRPr="0030566E">
        <w:t>of, their</w:t>
      </w:r>
      <w:r w:rsidRPr="0030566E">
        <w:rPr>
          <w:spacing w:val="-1"/>
        </w:rPr>
        <w:t xml:space="preserve"> </w:t>
      </w:r>
      <w:r w:rsidRPr="0030566E">
        <w:t>behavior;</w:t>
      </w:r>
    </w:p>
    <w:p w14:paraId="5EAC2A4C" w14:textId="77777777" w:rsidR="0024797D" w:rsidRPr="0030566E" w:rsidRDefault="0024797D" w:rsidP="0024797D">
      <w:pPr>
        <w:pStyle w:val="BodyText"/>
        <w:spacing w:before="4"/>
        <w:rPr>
          <w:sz w:val="22"/>
        </w:rPr>
      </w:pPr>
    </w:p>
    <w:p w14:paraId="0DDF7CD4" w14:textId="77777777" w:rsidR="0024797D" w:rsidRPr="0030566E" w:rsidRDefault="0024797D" w:rsidP="0024797D">
      <w:pPr>
        <w:pStyle w:val="ListParagraph"/>
        <w:widowControl w:val="0"/>
        <w:numPr>
          <w:ilvl w:val="1"/>
          <w:numId w:val="5"/>
        </w:numPr>
        <w:tabs>
          <w:tab w:val="left" w:pos="2279"/>
          <w:tab w:val="left" w:pos="2280"/>
        </w:tabs>
        <w:autoSpaceDE w:val="0"/>
        <w:autoSpaceDN w:val="0"/>
        <w:spacing w:before="1" w:after="0" w:line="240" w:lineRule="auto"/>
        <w:ind w:left="2279" w:right="1548"/>
        <w:contextualSpacing w:val="0"/>
      </w:pPr>
      <w:r w:rsidRPr="0030566E">
        <w:t>members accept responsibility to monitor and make appropriate changes in their</w:t>
      </w:r>
      <w:r w:rsidRPr="0030566E">
        <w:rPr>
          <w:spacing w:val="-21"/>
        </w:rPr>
        <w:t xml:space="preserve"> </w:t>
      </w:r>
      <w:r w:rsidRPr="0030566E">
        <w:t>practice to comply with the Ethical Principles or Ethical Standards of this</w:t>
      </w:r>
      <w:r w:rsidRPr="0030566E">
        <w:rPr>
          <w:spacing w:val="-2"/>
        </w:rPr>
        <w:t xml:space="preserve"> </w:t>
      </w:r>
      <w:r w:rsidRPr="0030566E">
        <w:t>Code;</w:t>
      </w:r>
    </w:p>
    <w:p w14:paraId="51C494FA" w14:textId="77777777" w:rsidR="0024797D" w:rsidRPr="0030566E" w:rsidRDefault="0024797D" w:rsidP="0024797D">
      <w:pPr>
        <w:pStyle w:val="BodyText"/>
        <w:spacing w:before="4"/>
        <w:rPr>
          <w:sz w:val="22"/>
        </w:rPr>
      </w:pPr>
    </w:p>
    <w:p w14:paraId="7D940AFD" w14:textId="77777777" w:rsidR="0024797D" w:rsidRPr="0030566E" w:rsidRDefault="0024797D" w:rsidP="0024797D">
      <w:pPr>
        <w:pStyle w:val="ListParagraph"/>
        <w:widowControl w:val="0"/>
        <w:numPr>
          <w:ilvl w:val="1"/>
          <w:numId w:val="5"/>
        </w:numPr>
        <w:tabs>
          <w:tab w:val="left" w:pos="2279"/>
          <w:tab w:val="left" w:pos="2280"/>
        </w:tabs>
        <w:autoSpaceDE w:val="0"/>
        <w:autoSpaceDN w:val="0"/>
        <w:spacing w:after="0" w:line="240" w:lineRule="auto"/>
        <w:ind w:left="2279" w:right="2909"/>
        <w:contextualSpacing w:val="0"/>
      </w:pPr>
      <w:r w:rsidRPr="0030566E">
        <w:t>members seek to educate the public about the proper and scientific use</w:t>
      </w:r>
      <w:r w:rsidRPr="0030566E">
        <w:rPr>
          <w:spacing w:val="-16"/>
        </w:rPr>
        <w:t xml:space="preserve"> </w:t>
      </w:r>
      <w:r w:rsidRPr="0030566E">
        <w:t>of hypnosis.</w:t>
      </w:r>
    </w:p>
    <w:p w14:paraId="337699C0" w14:textId="77777777" w:rsidR="0024797D" w:rsidRPr="0030566E" w:rsidRDefault="0024797D" w:rsidP="0024797D">
      <w:pPr>
        <w:pStyle w:val="BodyText"/>
        <w:spacing w:before="9"/>
        <w:rPr>
          <w:sz w:val="22"/>
        </w:rPr>
      </w:pPr>
    </w:p>
    <w:p w14:paraId="67F52EBE" w14:textId="77777777" w:rsidR="0024797D" w:rsidRPr="0030566E" w:rsidRDefault="0024797D" w:rsidP="0024797D">
      <w:pPr>
        <w:ind w:left="839"/>
        <w:rPr>
          <w:b/>
        </w:rPr>
      </w:pPr>
      <w:r w:rsidRPr="0030566E">
        <w:rPr>
          <w:b/>
        </w:rPr>
        <w:t>Ethical Standards</w:t>
      </w:r>
    </w:p>
    <w:p w14:paraId="440F209D" w14:textId="77777777" w:rsidR="0024797D" w:rsidRPr="0030566E" w:rsidRDefault="0024797D" w:rsidP="0024797D">
      <w:pPr>
        <w:pStyle w:val="BodyText"/>
        <w:spacing w:before="2"/>
        <w:rPr>
          <w:b/>
          <w:sz w:val="22"/>
        </w:rPr>
      </w:pPr>
    </w:p>
    <w:p w14:paraId="13630EF7" w14:textId="77777777" w:rsidR="0024797D" w:rsidRPr="0030566E" w:rsidRDefault="0024797D" w:rsidP="0024797D">
      <w:pPr>
        <w:pStyle w:val="ListParagraph"/>
        <w:widowControl w:val="0"/>
        <w:numPr>
          <w:ilvl w:val="0"/>
          <w:numId w:val="4"/>
        </w:numPr>
        <w:tabs>
          <w:tab w:val="left" w:pos="1559"/>
          <w:tab w:val="left" w:pos="1560"/>
        </w:tabs>
        <w:autoSpaceDE w:val="0"/>
        <w:autoSpaceDN w:val="0"/>
        <w:spacing w:after="0" w:line="240" w:lineRule="auto"/>
        <w:ind w:right="1581"/>
        <w:contextualSpacing w:val="0"/>
      </w:pPr>
      <w:r w:rsidRPr="0030566E">
        <w:t>ASCH members uphold the professional standards, ethics, and codes of conduct of their</w:t>
      </w:r>
      <w:r w:rsidRPr="0030566E">
        <w:rPr>
          <w:spacing w:val="-21"/>
        </w:rPr>
        <w:t xml:space="preserve"> </w:t>
      </w:r>
      <w:r w:rsidRPr="0030566E">
        <w:t>primary discipline.</w:t>
      </w:r>
    </w:p>
    <w:p w14:paraId="5A41CABB" w14:textId="77777777" w:rsidR="0024797D" w:rsidRPr="0030566E" w:rsidRDefault="0024797D" w:rsidP="0024797D">
      <w:pPr>
        <w:pStyle w:val="BodyText"/>
        <w:spacing w:before="4"/>
        <w:rPr>
          <w:sz w:val="22"/>
        </w:rPr>
      </w:pPr>
    </w:p>
    <w:p w14:paraId="290B6032" w14:textId="77777777" w:rsidR="0024797D" w:rsidRPr="0030566E" w:rsidRDefault="0024797D" w:rsidP="0024797D">
      <w:pPr>
        <w:pStyle w:val="ListParagraph"/>
        <w:widowControl w:val="0"/>
        <w:numPr>
          <w:ilvl w:val="0"/>
          <w:numId w:val="4"/>
        </w:numPr>
        <w:tabs>
          <w:tab w:val="left" w:pos="1559"/>
          <w:tab w:val="left" w:pos="1560"/>
        </w:tabs>
        <w:autoSpaceDE w:val="0"/>
        <w:autoSpaceDN w:val="0"/>
        <w:spacing w:after="0" w:line="240" w:lineRule="auto"/>
        <w:ind w:right="1530"/>
        <w:contextualSpacing w:val="0"/>
      </w:pPr>
      <w:r w:rsidRPr="0030566E">
        <w:t>ASCH members remain in good standing in the association or society that oversees the</w:t>
      </w:r>
      <w:r w:rsidRPr="0030566E">
        <w:rPr>
          <w:spacing w:val="-28"/>
        </w:rPr>
        <w:t xml:space="preserve"> </w:t>
      </w:r>
      <w:r w:rsidRPr="0030566E">
        <w:t>member's primary</w:t>
      </w:r>
      <w:r w:rsidRPr="0030566E">
        <w:rPr>
          <w:spacing w:val="1"/>
        </w:rPr>
        <w:t xml:space="preserve"> </w:t>
      </w:r>
      <w:r w:rsidRPr="0030566E">
        <w:t>discipline.</w:t>
      </w:r>
    </w:p>
    <w:p w14:paraId="34762619" w14:textId="77777777" w:rsidR="0024797D" w:rsidRPr="0030566E" w:rsidRDefault="0024797D" w:rsidP="0024797D">
      <w:pPr>
        <w:pStyle w:val="BodyText"/>
        <w:spacing w:before="5"/>
        <w:rPr>
          <w:sz w:val="22"/>
        </w:rPr>
      </w:pPr>
    </w:p>
    <w:p w14:paraId="33A04EF2" w14:textId="77777777" w:rsidR="0024797D" w:rsidRPr="0030566E" w:rsidRDefault="0024797D" w:rsidP="0024797D">
      <w:pPr>
        <w:pStyle w:val="ListParagraph"/>
        <w:widowControl w:val="0"/>
        <w:numPr>
          <w:ilvl w:val="0"/>
          <w:numId w:val="4"/>
        </w:numPr>
        <w:tabs>
          <w:tab w:val="left" w:pos="1559"/>
          <w:tab w:val="left" w:pos="1560"/>
        </w:tabs>
        <w:autoSpaceDE w:val="0"/>
        <w:autoSpaceDN w:val="0"/>
        <w:spacing w:after="0" w:line="240" w:lineRule="auto"/>
        <w:ind w:right="1690"/>
        <w:contextualSpacing w:val="0"/>
      </w:pPr>
      <w:r w:rsidRPr="0030566E">
        <w:t>ASCH members maintain a license to practice at the independent, unrestricted, or</w:t>
      </w:r>
      <w:r w:rsidRPr="0030566E">
        <w:rPr>
          <w:spacing w:val="-22"/>
        </w:rPr>
        <w:t xml:space="preserve"> </w:t>
      </w:r>
      <w:r w:rsidRPr="0030566E">
        <w:t>unsupervised level.</w:t>
      </w:r>
    </w:p>
    <w:p w14:paraId="280166CB" w14:textId="77777777" w:rsidR="0024797D" w:rsidRPr="0030566E" w:rsidRDefault="0024797D" w:rsidP="0024797D">
      <w:pPr>
        <w:pStyle w:val="BodyText"/>
        <w:spacing w:before="4"/>
        <w:rPr>
          <w:sz w:val="22"/>
        </w:rPr>
      </w:pPr>
    </w:p>
    <w:p w14:paraId="58D13B28" w14:textId="77777777" w:rsidR="0024797D" w:rsidRPr="0030566E" w:rsidRDefault="0024797D" w:rsidP="0024797D">
      <w:pPr>
        <w:pStyle w:val="ListParagraph"/>
        <w:widowControl w:val="0"/>
        <w:numPr>
          <w:ilvl w:val="0"/>
          <w:numId w:val="4"/>
        </w:numPr>
        <w:tabs>
          <w:tab w:val="left" w:pos="1560"/>
          <w:tab w:val="left" w:pos="1561"/>
        </w:tabs>
        <w:autoSpaceDE w:val="0"/>
        <w:autoSpaceDN w:val="0"/>
        <w:spacing w:after="0" w:line="240" w:lineRule="auto"/>
        <w:ind w:left="1560" w:hanging="722"/>
        <w:contextualSpacing w:val="0"/>
      </w:pPr>
      <w:r w:rsidRPr="0030566E">
        <w:t>ASCH members do not support the practice of hypnosis by laypersons.</w:t>
      </w:r>
    </w:p>
    <w:p w14:paraId="6DD75D52" w14:textId="77777777" w:rsidR="0024797D" w:rsidRPr="0030566E" w:rsidRDefault="0024797D" w:rsidP="0024797D">
      <w:pPr>
        <w:pStyle w:val="BodyText"/>
        <w:spacing w:before="3"/>
        <w:rPr>
          <w:sz w:val="22"/>
        </w:rPr>
      </w:pPr>
    </w:p>
    <w:p w14:paraId="7A24134A"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after="0" w:line="240" w:lineRule="auto"/>
        <w:ind w:right="2124"/>
        <w:contextualSpacing w:val="0"/>
      </w:pPr>
      <w:r w:rsidRPr="0030566E">
        <w:t>The "practice of hypnosis" means the provision of services, or the offer to provide services, utilizing hypnosis to individuals or groups regardless if a fee or honorarium is charged, offered or</w:t>
      </w:r>
      <w:r w:rsidRPr="0030566E">
        <w:rPr>
          <w:spacing w:val="-3"/>
        </w:rPr>
        <w:t xml:space="preserve"> </w:t>
      </w:r>
      <w:r w:rsidRPr="0030566E">
        <w:t>paid.</w:t>
      </w:r>
    </w:p>
    <w:p w14:paraId="5504EB80" w14:textId="77777777" w:rsidR="0024797D" w:rsidRPr="0030566E" w:rsidRDefault="0024797D" w:rsidP="0024797D">
      <w:pPr>
        <w:pStyle w:val="BodyText"/>
        <w:spacing w:before="6"/>
        <w:rPr>
          <w:sz w:val="22"/>
        </w:rPr>
      </w:pPr>
    </w:p>
    <w:p w14:paraId="38CB83D0" w14:textId="77777777" w:rsidR="0024797D" w:rsidRPr="0030566E" w:rsidRDefault="0024797D" w:rsidP="0024797D">
      <w:pPr>
        <w:pStyle w:val="ListParagraph"/>
        <w:widowControl w:val="0"/>
        <w:numPr>
          <w:ilvl w:val="1"/>
          <w:numId w:val="4"/>
        </w:numPr>
        <w:tabs>
          <w:tab w:val="left" w:pos="2279"/>
          <w:tab w:val="left" w:pos="2280"/>
        </w:tabs>
        <w:autoSpaceDE w:val="0"/>
        <w:autoSpaceDN w:val="0"/>
        <w:spacing w:after="0" w:line="240" w:lineRule="auto"/>
        <w:ind w:left="2280"/>
        <w:contextualSpacing w:val="0"/>
      </w:pPr>
      <w:r w:rsidRPr="0030566E">
        <w:t>A "layperson"</w:t>
      </w:r>
      <w:r w:rsidRPr="0030566E">
        <w:rPr>
          <w:spacing w:val="-1"/>
        </w:rPr>
        <w:t xml:space="preserve"> </w:t>
      </w:r>
      <w:r w:rsidRPr="0030566E">
        <w:t>is:</w:t>
      </w:r>
    </w:p>
    <w:p w14:paraId="728C9521" w14:textId="77777777" w:rsidR="0024797D" w:rsidRPr="0030566E" w:rsidRDefault="0024797D" w:rsidP="0024797D">
      <w:pPr>
        <w:pStyle w:val="BodyText"/>
        <w:spacing w:before="3"/>
        <w:rPr>
          <w:sz w:val="22"/>
        </w:rPr>
      </w:pPr>
    </w:p>
    <w:p w14:paraId="164219A3" w14:textId="77777777" w:rsidR="0024797D" w:rsidRPr="0030566E" w:rsidRDefault="0024797D" w:rsidP="0024797D">
      <w:pPr>
        <w:pStyle w:val="ListParagraph"/>
        <w:widowControl w:val="0"/>
        <w:numPr>
          <w:ilvl w:val="2"/>
          <w:numId w:val="4"/>
        </w:numPr>
        <w:tabs>
          <w:tab w:val="left" w:pos="2999"/>
          <w:tab w:val="left" w:pos="3000"/>
        </w:tabs>
        <w:autoSpaceDE w:val="0"/>
        <w:autoSpaceDN w:val="0"/>
        <w:spacing w:after="0" w:line="240" w:lineRule="auto"/>
        <w:ind w:right="2431"/>
        <w:contextualSpacing w:val="0"/>
      </w:pPr>
      <w:r w:rsidRPr="0030566E">
        <w:t>an individual lacking professional education and clinical training in a health care discipline, including but not limited to those recognized by ASCH for membership and/or</w:t>
      </w:r>
      <w:r w:rsidRPr="0030566E">
        <w:rPr>
          <w:spacing w:val="-1"/>
        </w:rPr>
        <w:t xml:space="preserve"> </w:t>
      </w:r>
      <w:r w:rsidRPr="0030566E">
        <w:t>certification,</w:t>
      </w:r>
    </w:p>
    <w:p w14:paraId="00DE456E" w14:textId="77777777" w:rsidR="0024797D" w:rsidRPr="0030566E" w:rsidRDefault="0024797D" w:rsidP="0024797D">
      <w:pPr>
        <w:spacing w:before="4"/>
        <w:ind w:left="2279"/>
      </w:pPr>
      <w:r w:rsidRPr="0030566E">
        <w:t>or</w:t>
      </w:r>
    </w:p>
    <w:p w14:paraId="6A1A3DD0" w14:textId="77777777" w:rsidR="0024797D" w:rsidRPr="0030566E" w:rsidRDefault="0024797D" w:rsidP="0024797D">
      <w:pPr>
        <w:pStyle w:val="BodyText"/>
        <w:spacing w:before="3"/>
        <w:rPr>
          <w:sz w:val="22"/>
        </w:rPr>
      </w:pPr>
    </w:p>
    <w:p w14:paraId="0BC23EE4" w14:textId="77777777" w:rsidR="0024797D" w:rsidRPr="0030566E" w:rsidRDefault="0024797D" w:rsidP="0024797D">
      <w:pPr>
        <w:pStyle w:val="ListParagraph"/>
        <w:widowControl w:val="0"/>
        <w:numPr>
          <w:ilvl w:val="2"/>
          <w:numId w:val="4"/>
        </w:numPr>
        <w:tabs>
          <w:tab w:val="left" w:pos="2999"/>
          <w:tab w:val="left" w:pos="3000"/>
        </w:tabs>
        <w:autoSpaceDE w:val="0"/>
        <w:autoSpaceDN w:val="0"/>
        <w:spacing w:after="0" w:line="240" w:lineRule="auto"/>
        <w:ind w:right="1543" w:hanging="721"/>
        <w:contextualSpacing w:val="0"/>
      </w:pPr>
      <w:r w:rsidRPr="0030566E">
        <w:t>an individual not pursuing a degree, from a regionally accredited institution, in a health care discipline including but limited to those recognized by ASCH for membership and/or</w:t>
      </w:r>
      <w:r w:rsidRPr="0030566E">
        <w:rPr>
          <w:spacing w:val="-1"/>
        </w:rPr>
        <w:t xml:space="preserve"> </w:t>
      </w:r>
      <w:r w:rsidRPr="0030566E">
        <w:t>certification.</w:t>
      </w:r>
    </w:p>
    <w:p w14:paraId="35F3661A" w14:textId="77777777" w:rsidR="0024797D" w:rsidRPr="0030566E" w:rsidRDefault="0024797D" w:rsidP="0024797D">
      <w:pPr>
        <w:pStyle w:val="BodyText"/>
        <w:spacing w:before="6"/>
        <w:rPr>
          <w:sz w:val="22"/>
        </w:rPr>
      </w:pPr>
    </w:p>
    <w:p w14:paraId="55A0D2E7"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after="0" w:line="240" w:lineRule="auto"/>
        <w:ind w:right="1714"/>
        <w:contextualSpacing w:val="0"/>
      </w:pPr>
      <w:r w:rsidRPr="0030566E">
        <w:t>Except as authorized by Sections V. B and C below, members do not provide hypnosis training to</w:t>
      </w:r>
      <w:r w:rsidRPr="0030566E">
        <w:rPr>
          <w:spacing w:val="-1"/>
        </w:rPr>
        <w:t xml:space="preserve"> </w:t>
      </w:r>
      <w:r w:rsidRPr="0030566E">
        <w:t>laypersons.</w:t>
      </w:r>
    </w:p>
    <w:p w14:paraId="15C7D17F" w14:textId="77777777" w:rsidR="0024797D" w:rsidRPr="0030566E" w:rsidRDefault="0024797D" w:rsidP="0024797D">
      <w:pPr>
        <w:pStyle w:val="BodyText"/>
        <w:spacing w:before="4"/>
        <w:rPr>
          <w:sz w:val="22"/>
        </w:rPr>
      </w:pPr>
    </w:p>
    <w:p w14:paraId="2DBCA5FE" w14:textId="77777777" w:rsidR="0024797D" w:rsidRPr="0030566E" w:rsidRDefault="0024797D" w:rsidP="0024797D">
      <w:pPr>
        <w:pStyle w:val="ListParagraph"/>
        <w:widowControl w:val="0"/>
        <w:numPr>
          <w:ilvl w:val="0"/>
          <w:numId w:val="4"/>
        </w:numPr>
        <w:tabs>
          <w:tab w:val="left" w:pos="1560"/>
          <w:tab w:val="left" w:pos="1561"/>
        </w:tabs>
        <w:autoSpaceDE w:val="0"/>
        <w:autoSpaceDN w:val="0"/>
        <w:spacing w:before="1" w:after="0" w:line="240" w:lineRule="auto"/>
        <w:ind w:left="1560"/>
        <w:contextualSpacing w:val="0"/>
      </w:pPr>
      <w:r w:rsidRPr="0030566E">
        <w:t>Public and Media</w:t>
      </w:r>
      <w:r w:rsidRPr="0030566E">
        <w:rPr>
          <w:spacing w:val="-1"/>
        </w:rPr>
        <w:t xml:space="preserve"> </w:t>
      </w:r>
      <w:r w:rsidRPr="0030566E">
        <w:t>Presentation:</w:t>
      </w:r>
    </w:p>
    <w:p w14:paraId="3938C53C" w14:textId="77777777" w:rsidR="0024797D" w:rsidRPr="0030566E" w:rsidRDefault="0024797D" w:rsidP="0024797D">
      <w:pPr>
        <w:pStyle w:val="BodyText"/>
        <w:spacing w:before="2"/>
        <w:rPr>
          <w:sz w:val="22"/>
        </w:rPr>
      </w:pPr>
    </w:p>
    <w:p w14:paraId="51F35EF8"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after="0" w:line="240" w:lineRule="auto"/>
        <w:ind w:left="2280" w:right="1654"/>
        <w:contextualSpacing w:val="0"/>
      </w:pPr>
      <w:r w:rsidRPr="0030566E">
        <w:t>ASCH members do not use or endorse or assist in the use of hypnosis for</w:t>
      </w:r>
      <w:r w:rsidRPr="0030566E">
        <w:rPr>
          <w:spacing w:val="-19"/>
        </w:rPr>
        <w:t xml:space="preserve"> </w:t>
      </w:r>
      <w:r w:rsidRPr="0030566E">
        <w:t>entertainment purposes.</w:t>
      </w:r>
    </w:p>
    <w:p w14:paraId="008F3793" w14:textId="77777777" w:rsidR="0024797D" w:rsidRPr="0030566E" w:rsidRDefault="0024797D" w:rsidP="0024797D">
      <w:pPr>
        <w:sectPr w:rsidR="0024797D" w:rsidRPr="0030566E" w:rsidSect="0024797D">
          <w:headerReference w:type="default" r:id="rId7"/>
          <w:footerReference w:type="default" r:id="rId8"/>
          <w:pgSz w:w="12240" w:h="15840"/>
          <w:pgMar w:top="1180" w:right="0" w:bottom="720" w:left="600" w:header="0" w:footer="522" w:gutter="0"/>
          <w:pgNumType w:start="70"/>
          <w:cols w:space="720"/>
        </w:sectPr>
      </w:pPr>
    </w:p>
    <w:p w14:paraId="1153AFF6"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before="80" w:after="0" w:line="240" w:lineRule="auto"/>
        <w:ind w:left="2280" w:right="1470"/>
        <w:contextualSpacing w:val="0"/>
      </w:pPr>
      <w:r w:rsidRPr="0030566E">
        <w:lastRenderedPageBreak/>
        <w:t>Electronic recordings may be prepared by members for private patient treatment. Electronic recordings may also be prepared for purchase by health care professionals and/or the general public, but only for the purpose of educating individuals about the proper and scientific use of hypnosis, or to teach individuals who are not the member's patient the use of self-hypnosis for his or her own private use. When providing electronic recordings for the general public, members must follow the guidelines</w:t>
      </w:r>
      <w:r w:rsidRPr="0030566E">
        <w:rPr>
          <w:spacing w:val="-20"/>
        </w:rPr>
        <w:t xml:space="preserve"> </w:t>
      </w:r>
      <w:r w:rsidRPr="0030566E">
        <w:t>attached in Appendix A to this Code of Conduct, and they must supply the suggested disclaimers with each recording, displayed in a prominent manner and/or presented in the body of the electronic</w:t>
      </w:r>
      <w:r w:rsidRPr="0030566E">
        <w:rPr>
          <w:spacing w:val="-1"/>
        </w:rPr>
        <w:t xml:space="preserve"> </w:t>
      </w:r>
      <w:r w:rsidRPr="0030566E">
        <w:t>recording.</w:t>
      </w:r>
    </w:p>
    <w:p w14:paraId="529234A1" w14:textId="77777777" w:rsidR="0024797D" w:rsidRPr="0030566E" w:rsidRDefault="0024797D" w:rsidP="0024797D">
      <w:pPr>
        <w:pStyle w:val="BodyText"/>
        <w:spacing w:before="3"/>
        <w:rPr>
          <w:sz w:val="23"/>
        </w:rPr>
      </w:pPr>
    </w:p>
    <w:p w14:paraId="4DF9D5AC"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after="0" w:line="240" w:lineRule="auto"/>
        <w:ind w:right="1600" w:hanging="720"/>
        <w:contextualSpacing w:val="0"/>
      </w:pPr>
      <w:r w:rsidRPr="0030566E">
        <w:t xml:space="preserve">When members </w:t>
      </w:r>
      <w:r w:rsidRPr="0030566E">
        <w:rPr>
          <w:strike/>
        </w:rPr>
        <w:t>do</w:t>
      </w:r>
      <w:r w:rsidRPr="0030566E">
        <w:t xml:space="preserve"> appear in public forums, such as on television or some other electronic format, they take care to ensure that any demonstration of hypnosis is done in such a way as to prevent or minimize risk to unknown audience</w:t>
      </w:r>
      <w:r w:rsidRPr="0030566E">
        <w:rPr>
          <w:spacing w:val="-4"/>
        </w:rPr>
        <w:t xml:space="preserve"> </w:t>
      </w:r>
      <w:r w:rsidRPr="0030566E">
        <w:t>participants.</w:t>
      </w:r>
    </w:p>
    <w:p w14:paraId="04870D17" w14:textId="77777777" w:rsidR="0024797D" w:rsidRPr="0030566E" w:rsidRDefault="0024797D" w:rsidP="0024797D">
      <w:pPr>
        <w:pStyle w:val="BodyText"/>
        <w:spacing w:before="5"/>
        <w:rPr>
          <w:sz w:val="22"/>
        </w:rPr>
      </w:pPr>
    </w:p>
    <w:p w14:paraId="4C0DEA85" w14:textId="77777777" w:rsidR="0024797D" w:rsidRPr="0030566E" w:rsidRDefault="0024797D" w:rsidP="0024797D">
      <w:pPr>
        <w:pStyle w:val="ListParagraph"/>
        <w:widowControl w:val="0"/>
        <w:numPr>
          <w:ilvl w:val="2"/>
          <w:numId w:val="4"/>
        </w:numPr>
        <w:tabs>
          <w:tab w:val="left" w:pos="2999"/>
          <w:tab w:val="left" w:pos="3000"/>
        </w:tabs>
        <w:autoSpaceDE w:val="0"/>
        <w:autoSpaceDN w:val="0"/>
        <w:spacing w:after="0" w:line="240" w:lineRule="auto"/>
        <w:ind w:left="3000" w:right="1753" w:hanging="721"/>
        <w:contextualSpacing w:val="0"/>
      </w:pPr>
      <w:r w:rsidRPr="0030566E">
        <w:t>For example, when a videotape demonstration is shown on television, the member takes steps to ensure that the complete audio portion of the induction and deepening phases are</w:t>
      </w:r>
      <w:r w:rsidRPr="0030566E">
        <w:rPr>
          <w:spacing w:val="-1"/>
        </w:rPr>
        <w:t xml:space="preserve"> </w:t>
      </w:r>
      <w:r w:rsidRPr="0030566E">
        <w:t>muted.</w:t>
      </w:r>
    </w:p>
    <w:p w14:paraId="4CEACEE0" w14:textId="77777777" w:rsidR="0024797D" w:rsidRPr="0030566E" w:rsidRDefault="0024797D" w:rsidP="0024797D">
      <w:pPr>
        <w:pStyle w:val="BodyText"/>
        <w:spacing w:before="5"/>
        <w:rPr>
          <w:sz w:val="22"/>
        </w:rPr>
      </w:pPr>
    </w:p>
    <w:p w14:paraId="670F4A0E"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before="1" w:after="0" w:line="240" w:lineRule="auto"/>
        <w:ind w:left="2280"/>
        <w:contextualSpacing w:val="0"/>
      </w:pPr>
      <w:r w:rsidRPr="0030566E">
        <w:t>ASCH members ensure when they present hypnosis, in any format, to the</w:t>
      </w:r>
    </w:p>
    <w:p w14:paraId="5098DD64" w14:textId="77777777" w:rsidR="0024797D" w:rsidRPr="0030566E" w:rsidRDefault="0024797D" w:rsidP="0024797D">
      <w:pPr>
        <w:spacing w:before="1"/>
        <w:ind w:left="2279" w:right="2130"/>
      </w:pPr>
      <w:r w:rsidRPr="0030566E">
        <w:t>public the member does so within the spirit of this Code and within the guidelines of their primary discipline.</w:t>
      </w:r>
    </w:p>
    <w:p w14:paraId="13722B29" w14:textId="77777777" w:rsidR="0024797D" w:rsidRPr="0030566E" w:rsidRDefault="0024797D" w:rsidP="0024797D">
      <w:pPr>
        <w:pStyle w:val="BodyText"/>
        <w:spacing w:before="4"/>
        <w:rPr>
          <w:sz w:val="22"/>
        </w:rPr>
      </w:pPr>
    </w:p>
    <w:p w14:paraId="1DEE719A" w14:textId="77777777" w:rsidR="0024797D" w:rsidRPr="0030566E" w:rsidRDefault="0024797D" w:rsidP="0024797D">
      <w:pPr>
        <w:pStyle w:val="ListParagraph"/>
        <w:widowControl w:val="0"/>
        <w:numPr>
          <w:ilvl w:val="1"/>
          <w:numId w:val="4"/>
        </w:numPr>
        <w:tabs>
          <w:tab w:val="left" w:pos="2279"/>
          <w:tab w:val="left" w:pos="2280"/>
        </w:tabs>
        <w:autoSpaceDE w:val="0"/>
        <w:autoSpaceDN w:val="0"/>
        <w:spacing w:before="1" w:after="0" w:line="240" w:lineRule="auto"/>
        <w:ind w:right="1442"/>
        <w:contextualSpacing w:val="0"/>
      </w:pPr>
      <w:r w:rsidRPr="0030566E">
        <w:t>Members honestly and fairly represent their professional competency, qualifications and capabilities to the public and media, and refrain from making false, misleading, deceptive or unsubstantiated statements in resumes, advertising and other means of soliciting</w:t>
      </w:r>
      <w:r w:rsidRPr="0030566E">
        <w:rPr>
          <w:spacing w:val="-20"/>
        </w:rPr>
        <w:t xml:space="preserve"> </w:t>
      </w:r>
      <w:r w:rsidRPr="0030566E">
        <w:t>clients or</w:t>
      </w:r>
      <w:r w:rsidRPr="0030566E">
        <w:rPr>
          <w:spacing w:val="-1"/>
        </w:rPr>
        <w:t xml:space="preserve"> </w:t>
      </w:r>
      <w:r w:rsidRPr="0030566E">
        <w:t>patients.</w:t>
      </w:r>
    </w:p>
    <w:p w14:paraId="5F88F324" w14:textId="77777777" w:rsidR="0024797D" w:rsidRPr="0030566E" w:rsidRDefault="0024797D" w:rsidP="0024797D">
      <w:pPr>
        <w:pStyle w:val="BodyText"/>
        <w:spacing w:before="6"/>
        <w:rPr>
          <w:sz w:val="22"/>
        </w:rPr>
      </w:pPr>
    </w:p>
    <w:p w14:paraId="23E48FE2" w14:textId="77777777" w:rsidR="0024797D" w:rsidRPr="0030566E" w:rsidRDefault="0024797D" w:rsidP="0024797D">
      <w:pPr>
        <w:pStyle w:val="ListParagraph"/>
        <w:widowControl w:val="0"/>
        <w:numPr>
          <w:ilvl w:val="0"/>
          <w:numId w:val="4"/>
        </w:numPr>
        <w:tabs>
          <w:tab w:val="left" w:pos="1560"/>
          <w:tab w:val="left" w:pos="1561"/>
        </w:tabs>
        <w:autoSpaceDE w:val="0"/>
        <w:autoSpaceDN w:val="0"/>
        <w:spacing w:after="0" w:line="240" w:lineRule="auto"/>
        <w:ind w:left="1560"/>
        <w:contextualSpacing w:val="0"/>
      </w:pPr>
      <w:r w:rsidRPr="0030566E">
        <w:t>Nothing in this Code shall prohibit members</w:t>
      </w:r>
      <w:r w:rsidRPr="0030566E">
        <w:rPr>
          <w:spacing w:val="-1"/>
        </w:rPr>
        <w:t xml:space="preserve"> </w:t>
      </w:r>
      <w:r w:rsidRPr="0030566E">
        <w:t>from:</w:t>
      </w:r>
    </w:p>
    <w:p w14:paraId="1270A8D8" w14:textId="77777777" w:rsidR="0024797D" w:rsidRPr="0030566E" w:rsidRDefault="0024797D" w:rsidP="0024797D">
      <w:pPr>
        <w:pStyle w:val="BodyText"/>
        <w:spacing w:before="3"/>
        <w:rPr>
          <w:sz w:val="22"/>
        </w:rPr>
      </w:pPr>
    </w:p>
    <w:p w14:paraId="070A34D9"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after="0" w:line="240" w:lineRule="auto"/>
        <w:ind w:right="2093" w:hanging="720"/>
        <w:contextualSpacing w:val="0"/>
      </w:pPr>
      <w:r w:rsidRPr="0030566E">
        <w:t>teaching hypnosis to individuals or groups who, upon completion of such training, would be eligible for ASCH</w:t>
      </w:r>
      <w:r w:rsidRPr="0030566E">
        <w:rPr>
          <w:spacing w:val="-1"/>
        </w:rPr>
        <w:t xml:space="preserve"> </w:t>
      </w:r>
      <w:r w:rsidRPr="0030566E">
        <w:t>membership,</w:t>
      </w:r>
    </w:p>
    <w:p w14:paraId="2D9A1C29" w14:textId="77777777" w:rsidR="0024797D" w:rsidRPr="0030566E" w:rsidRDefault="0024797D" w:rsidP="0024797D">
      <w:pPr>
        <w:pStyle w:val="BodyText"/>
        <w:spacing w:before="4"/>
        <w:rPr>
          <w:sz w:val="22"/>
        </w:rPr>
      </w:pPr>
    </w:p>
    <w:p w14:paraId="0C3714A2"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before="1" w:after="0" w:line="240" w:lineRule="auto"/>
        <w:ind w:right="2546"/>
        <w:contextualSpacing w:val="0"/>
      </w:pPr>
      <w:r w:rsidRPr="0030566E">
        <w:t>teaching students of health care disciplines, including but not limited to those recognized by ASCH for membership and/or</w:t>
      </w:r>
      <w:r w:rsidRPr="0030566E">
        <w:rPr>
          <w:spacing w:val="-1"/>
        </w:rPr>
        <w:t xml:space="preserve"> </w:t>
      </w:r>
      <w:r w:rsidRPr="0030566E">
        <w:t>certification,</w:t>
      </w:r>
    </w:p>
    <w:p w14:paraId="381F461F" w14:textId="77777777" w:rsidR="0024797D" w:rsidRPr="0030566E" w:rsidRDefault="0024797D" w:rsidP="0024797D">
      <w:pPr>
        <w:pStyle w:val="BodyText"/>
        <w:spacing w:before="4"/>
        <w:rPr>
          <w:sz w:val="22"/>
        </w:rPr>
      </w:pPr>
    </w:p>
    <w:p w14:paraId="22D1E0BD"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after="0" w:line="240" w:lineRule="auto"/>
        <w:ind w:right="1627"/>
        <w:contextualSpacing w:val="0"/>
      </w:pPr>
      <w:r w:rsidRPr="0030566E">
        <w:t>teaching patients or clients the use of self-hypnosis for that individual's own therapeutic use, or</w:t>
      </w:r>
    </w:p>
    <w:p w14:paraId="68A78574" w14:textId="77777777" w:rsidR="0024797D" w:rsidRPr="0030566E" w:rsidRDefault="0024797D" w:rsidP="0024797D">
      <w:pPr>
        <w:pStyle w:val="BodyText"/>
        <w:spacing w:before="4"/>
        <w:rPr>
          <w:sz w:val="22"/>
        </w:rPr>
      </w:pPr>
    </w:p>
    <w:p w14:paraId="7DB7A853" w14:textId="77777777" w:rsidR="0024797D" w:rsidRPr="0030566E" w:rsidRDefault="0024797D" w:rsidP="0024797D">
      <w:pPr>
        <w:pStyle w:val="ListParagraph"/>
        <w:widowControl w:val="0"/>
        <w:numPr>
          <w:ilvl w:val="1"/>
          <w:numId w:val="4"/>
        </w:numPr>
        <w:tabs>
          <w:tab w:val="left" w:pos="2280"/>
          <w:tab w:val="left" w:pos="2281"/>
        </w:tabs>
        <w:autoSpaceDE w:val="0"/>
        <w:autoSpaceDN w:val="0"/>
        <w:spacing w:after="0" w:line="240" w:lineRule="auto"/>
        <w:ind w:right="1940" w:hanging="720"/>
        <w:contextualSpacing w:val="0"/>
      </w:pPr>
      <w:r w:rsidRPr="0030566E">
        <w:t>teaching about hypnosis in any forum that serves to properly educate and inform the consumer or professional public about</w:t>
      </w:r>
      <w:r w:rsidRPr="0030566E">
        <w:rPr>
          <w:spacing w:val="-1"/>
        </w:rPr>
        <w:t xml:space="preserve"> </w:t>
      </w:r>
      <w:r w:rsidRPr="0030566E">
        <w:t>hypnosis.</w:t>
      </w:r>
    </w:p>
    <w:p w14:paraId="09C17BA8" w14:textId="77777777" w:rsidR="0024797D" w:rsidRPr="0030566E" w:rsidRDefault="0024797D" w:rsidP="0024797D">
      <w:pPr>
        <w:pStyle w:val="BodyText"/>
        <w:spacing w:before="5"/>
        <w:rPr>
          <w:sz w:val="22"/>
        </w:rPr>
      </w:pPr>
    </w:p>
    <w:p w14:paraId="5EB1871D" w14:textId="77777777" w:rsidR="0024797D" w:rsidRPr="0030566E" w:rsidRDefault="0024797D" w:rsidP="0024797D">
      <w:pPr>
        <w:pStyle w:val="ListParagraph"/>
        <w:widowControl w:val="0"/>
        <w:numPr>
          <w:ilvl w:val="0"/>
          <w:numId w:val="4"/>
        </w:numPr>
        <w:tabs>
          <w:tab w:val="left" w:pos="1560"/>
          <w:tab w:val="left" w:pos="1561"/>
        </w:tabs>
        <w:autoSpaceDE w:val="0"/>
        <w:autoSpaceDN w:val="0"/>
        <w:spacing w:after="0" w:line="240" w:lineRule="auto"/>
        <w:ind w:right="2165"/>
        <w:contextualSpacing w:val="0"/>
      </w:pPr>
      <w:r w:rsidRPr="0030566E">
        <w:t xml:space="preserve">When ASCH members engage in human </w:t>
      </w:r>
      <w:proofErr w:type="gramStart"/>
      <w:r w:rsidRPr="0030566E">
        <w:t>subjects</w:t>
      </w:r>
      <w:proofErr w:type="gramEnd"/>
      <w:r w:rsidRPr="0030566E">
        <w:t xml:space="preserve"> research, they do so within the</w:t>
      </w:r>
      <w:r w:rsidRPr="0030566E">
        <w:rPr>
          <w:spacing w:val="-19"/>
        </w:rPr>
        <w:t xml:space="preserve"> </w:t>
      </w:r>
      <w:r w:rsidRPr="0030566E">
        <w:t>accepted standards of their primary discipline, taking precautions not to cause emotional or physical harm to their</w:t>
      </w:r>
      <w:r w:rsidRPr="0030566E">
        <w:rPr>
          <w:spacing w:val="-3"/>
        </w:rPr>
        <w:t xml:space="preserve"> </w:t>
      </w:r>
      <w:r w:rsidRPr="0030566E">
        <w:t>subjects.</w:t>
      </w:r>
    </w:p>
    <w:p w14:paraId="5B994E62" w14:textId="77777777" w:rsidR="0024797D" w:rsidRPr="0030566E" w:rsidRDefault="0024797D" w:rsidP="0024797D">
      <w:pPr>
        <w:pStyle w:val="BodyText"/>
        <w:spacing w:before="5"/>
        <w:rPr>
          <w:sz w:val="22"/>
        </w:rPr>
      </w:pPr>
    </w:p>
    <w:p w14:paraId="2360E031" w14:textId="77777777" w:rsidR="0024797D" w:rsidRPr="0030566E" w:rsidRDefault="0024797D" w:rsidP="0024797D">
      <w:pPr>
        <w:pStyle w:val="ListParagraph"/>
        <w:widowControl w:val="0"/>
        <w:numPr>
          <w:ilvl w:val="0"/>
          <w:numId w:val="4"/>
        </w:numPr>
        <w:tabs>
          <w:tab w:val="left" w:pos="1561"/>
        </w:tabs>
        <w:autoSpaceDE w:val="0"/>
        <w:autoSpaceDN w:val="0"/>
        <w:spacing w:after="0" w:line="240" w:lineRule="auto"/>
        <w:ind w:left="1560" w:right="1662"/>
        <w:contextualSpacing w:val="0"/>
        <w:jc w:val="both"/>
      </w:pPr>
      <w:r w:rsidRPr="0030566E">
        <w:t>When this Code is unclear on an issue, question, or complaint and when deemed appropriate by the ASCH Executive Committee, guidance is sought from the ethical standards of the</w:t>
      </w:r>
      <w:r w:rsidRPr="0030566E">
        <w:rPr>
          <w:spacing w:val="-27"/>
        </w:rPr>
        <w:t xml:space="preserve"> </w:t>
      </w:r>
      <w:r w:rsidRPr="0030566E">
        <w:t>member's primary discipline professional association and/or the member's licensing</w:t>
      </w:r>
      <w:r w:rsidRPr="0030566E">
        <w:rPr>
          <w:spacing w:val="-3"/>
        </w:rPr>
        <w:t xml:space="preserve"> </w:t>
      </w:r>
      <w:r w:rsidRPr="0030566E">
        <w:t>board.</w:t>
      </w:r>
    </w:p>
    <w:p w14:paraId="5685826E" w14:textId="77777777" w:rsidR="0024797D" w:rsidRPr="0030566E" w:rsidRDefault="0024797D" w:rsidP="0024797D">
      <w:pPr>
        <w:jc w:val="both"/>
        <w:sectPr w:rsidR="0024797D" w:rsidRPr="0030566E" w:rsidSect="0024797D">
          <w:headerReference w:type="default" r:id="rId9"/>
          <w:footerReference w:type="default" r:id="rId10"/>
          <w:pgSz w:w="12240" w:h="15840"/>
          <w:pgMar w:top="1180" w:right="0" w:bottom="720" w:left="600" w:header="0" w:footer="522" w:gutter="0"/>
          <w:pgNumType w:start="71"/>
          <w:cols w:space="720"/>
        </w:sectPr>
      </w:pPr>
    </w:p>
    <w:p w14:paraId="5AE98C80" w14:textId="77777777" w:rsidR="0024797D" w:rsidRPr="0030566E" w:rsidRDefault="0024797D" w:rsidP="0024797D">
      <w:pPr>
        <w:spacing w:before="64"/>
        <w:ind w:left="840"/>
        <w:rPr>
          <w:b/>
        </w:rPr>
      </w:pPr>
      <w:r w:rsidRPr="0030566E">
        <w:rPr>
          <w:b/>
        </w:rPr>
        <w:lastRenderedPageBreak/>
        <w:t>Enforcement</w:t>
      </w:r>
    </w:p>
    <w:p w14:paraId="4CC002D6" w14:textId="77777777" w:rsidR="0024797D" w:rsidRPr="0030566E" w:rsidRDefault="0024797D" w:rsidP="0024797D">
      <w:pPr>
        <w:pStyle w:val="BodyText"/>
        <w:spacing w:before="2"/>
        <w:rPr>
          <w:b/>
          <w:sz w:val="22"/>
        </w:rPr>
      </w:pPr>
    </w:p>
    <w:p w14:paraId="7D399AA3" w14:textId="77777777" w:rsidR="0024797D" w:rsidRPr="0030566E" w:rsidRDefault="0024797D" w:rsidP="0024797D">
      <w:pPr>
        <w:pStyle w:val="ListParagraph"/>
        <w:widowControl w:val="0"/>
        <w:numPr>
          <w:ilvl w:val="0"/>
          <w:numId w:val="3"/>
        </w:numPr>
        <w:tabs>
          <w:tab w:val="left" w:pos="1560"/>
          <w:tab w:val="left" w:pos="1561"/>
        </w:tabs>
        <w:autoSpaceDE w:val="0"/>
        <w:autoSpaceDN w:val="0"/>
        <w:spacing w:after="0" w:line="309" w:lineRule="auto"/>
        <w:ind w:right="1512"/>
        <w:contextualSpacing w:val="0"/>
      </w:pPr>
      <w:r w:rsidRPr="0030566E">
        <w:t>Any person, whether or not a member of ASCH, may initiate a charge of ethical violation against a member of</w:t>
      </w:r>
      <w:r w:rsidRPr="0030566E">
        <w:rPr>
          <w:spacing w:val="-2"/>
        </w:rPr>
        <w:t xml:space="preserve"> </w:t>
      </w:r>
      <w:r w:rsidRPr="0030566E">
        <w:t>ASCH.</w:t>
      </w:r>
    </w:p>
    <w:p w14:paraId="25EE69AF" w14:textId="77777777" w:rsidR="0024797D" w:rsidRPr="0030566E" w:rsidRDefault="0024797D" w:rsidP="0024797D">
      <w:pPr>
        <w:pStyle w:val="BodyText"/>
        <w:spacing w:before="4"/>
        <w:rPr>
          <w:sz w:val="28"/>
        </w:rPr>
      </w:pPr>
    </w:p>
    <w:p w14:paraId="46592BD3" w14:textId="77777777" w:rsidR="0024797D" w:rsidRPr="0030566E" w:rsidRDefault="0024797D" w:rsidP="0024797D">
      <w:pPr>
        <w:pStyle w:val="ListParagraph"/>
        <w:widowControl w:val="0"/>
        <w:numPr>
          <w:ilvl w:val="0"/>
          <w:numId w:val="3"/>
        </w:numPr>
        <w:tabs>
          <w:tab w:val="left" w:pos="1560"/>
          <w:tab w:val="left" w:pos="1561"/>
        </w:tabs>
        <w:autoSpaceDE w:val="0"/>
        <w:autoSpaceDN w:val="0"/>
        <w:spacing w:before="1" w:after="0" w:line="309" w:lineRule="auto"/>
        <w:ind w:left="1559" w:right="1920" w:hanging="720"/>
        <w:contextualSpacing w:val="0"/>
      </w:pPr>
      <w:r w:rsidRPr="0030566E">
        <w:t>Any charge must be submitted in writing to the Ethics Committee, must specify the time</w:t>
      </w:r>
      <w:r w:rsidRPr="0030566E">
        <w:rPr>
          <w:spacing w:val="-23"/>
        </w:rPr>
        <w:t xml:space="preserve"> </w:t>
      </w:r>
      <w:r w:rsidRPr="0030566E">
        <w:t>and place of the violation, and must be signed by the</w:t>
      </w:r>
      <w:r w:rsidRPr="0030566E">
        <w:rPr>
          <w:spacing w:val="-1"/>
        </w:rPr>
        <w:t xml:space="preserve"> </w:t>
      </w:r>
      <w:r w:rsidRPr="0030566E">
        <w:t>complainant.</w:t>
      </w:r>
    </w:p>
    <w:p w14:paraId="65F321E8" w14:textId="77777777" w:rsidR="0024797D" w:rsidRPr="0030566E" w:rsidRDefault="0024797D" w:rsidP="0024797D">
      <w:pPr>
        <w:pStyle w:val="BodyText"/>
        <w:spacing w:before="4"/>
        <w:rPr>
          <w:sz w:val="28"/>
        </w:rPr>
      </w:pPr>
    </w:p>
    <w:p w14:paraId="3B689C78" w14:textId="77777777" w:rsidR="0024797D" w:rsidRPr="0030566E" w:rsidRDefault="0024797D" w:rsidP="0024797D">
      <w:pPr>
        <w:pStyle w:val="ListParagraph"/>
        <w:widowControl w:val="0"/>
        <w:numPr>
          <w:ilvl w:val="0"/>
          <w:numId w:val="3"/>
        </w:numPr>
        <w:tabs>
          <w:tab w:val="left" w:pos="1559"/>
          <w:tab w:val="left" w:pos="1560"/>
        </w:tabs>
        <w:autoSpaceDE w:val="0"/>
        <w:autoSpaceDN w:val="0"/>
        <w:spacing w:after="0" w:line="309" w:lineRule="auto"/>
        <w:ind w:left="1559" w:right="1530"/>
        <w:contextualSpacing w:val="0"/>
      </w:pPr>
      <w:r w:rsidRPr="0030566E">
        <w:t>The Ethics Committee shall inform the member in writing of the charges against the member</w:t>
      </w:r>
      <w:r w:rsidRPr="0030566E">
        <w:rPr>
          <w:spacing w:val="-30"/>
        </w:rPr>
        <w:t xml:space="preserve"> </w:t>
      </w:r>
      <w:r w:rsidRPr="0030566E">
        <w:t>and solicit the member’s response to the</w:t>
      </w:r>
      <w:r w:rsidRPr="0030566E">
        <w:rPr>
          <w:spacing w:val="-2"/>
        </w:rPr>
        <w:t xml:space="preserve"> </w:t>
      </w:r>
      <w:r w:rsidRPr="0030566E">
        <w:t>charges.</w:t>
      </w:r>
    </w:p>
    <w:p w14:paraId="3747839B" w14:textId="77777777" w:rsidR="0024797D" w:rsidRPr="0030566E" w:rsidRDefault="0024797D" w:rsidP="0024797D">
      <w:pPr>
        <w:pStyle w:val="BodyText"/>
        <w:spacing w:before="5"/>
        <w:rPr>
          <w:sz w:val="28"/>
        </w:rPr>
      </w:pPr>
    </w:p>
    <w:p w14:paraId="4D90AD3F" w14:textId="77777777" w:rsidR="0024797D" w:rsidRPr="0030566E" w:rsidRDefault="0024797D" w:rsidP="0024797D">
      <w:pPr>
        <w:pStyle w:val="ListParagraph"/>
        <w:widowControl w:val="0"/>
        <w:numPr>
          <w:ilvl w:val="0"/>
          <w:numId w:val="3"/>
        </w:numPr>
        <w:tabs>
          <w:tab w:val="left" w:pos="1560"/>
          <w:tab w:val="left" w:pos="1561"/>
        </w:tabs>
        <w:autoSpaceDE w:val="0"/>
        <w:autoSpaceDN w:val="0"/>
        <w:spacing w:after="0" w:line="309" w:lineRule="auto"/>
        <w:ind w:left="1559" w:right="1754" w:hanging="720"/>
        <w:contextualSpacing w:val="0"/>
      </w:pPr>
      <w:r w:rsidRPr="0030566E">
        <w:t>If, upon receiving the response of the member, the Ethics Committee determines that cause</w:t>
      </w:r>
      <w:r w:rsidRPr="0030566E">
        <w:rPr>
          <w:spacing w:val="-25"/>
        </w:rPr>
        <w:t xml:space="preserve"> </w:t>
      </w:r>
      <w:r w:rsidRPr="0030566E">
        <w:t>for further inquiry exists, the Ethics Committee shall set a time and place for a hearing and shall notify the member and the complainant, by certified mail, of the time and</w:t>
      </w:r>
      <w:r w:rsidRPr="0030566E">
        <w:rPr>
          <w:spacing w:val="-5"/>
        </w:rPr>
        <w:t xml:space="preserve"> </w:t>
      </w:r>
      <w:r w:rsidRPr="0030566E">
        <w:t>place.</w:t>
      </w:r>
    </w:p>
    <w:p w14:paraId="42531EDB" w14:textId="77777777" w:rsidR="0024797D" w:rsidRPr="0030566E" w:rsidRDefault="0024797D" w:rsidP="0024797D">
      <w:pPr>
        <w:pStyle w:val="BodyText"/>
        <w:spacing w:before="4"/>
        <w:rPr>
          <w:sz w:val="28"/>
        </w:rPr>
      </w:pPr>
    </w:p>
    <w:p w14:paraId="09D390A7" w14:textId="77777777" w:rsidR="0024797D" w:rsidRPr="0030566E" w:rsidRDefault="0024797D" w:rsidP="0024797D">
      <w:pPr>
        <w:pStyle w:val="ListParagraph"/>
        <w:widowControl w:val="0"/>
        <w:numPr>
          <w:ilvl w:val="0"/>
          <w:numId w:val="3"/>
        </w:numPr>
        <w:tabs>
          <w:tab w:val="left" w:pos="1559"/>
          <w:tab w:val="left" w:pos="1560"/>
        </w:tabs>
        <w:autoSpaceDE w:val="0"/>
        <w:autoSpaceDN w:val="0"/>
        <w:spacing w:after="0" w:line="309" w:lineRule="auto"/>
        <w:ind w:left="1559" w:right="1563"/>
        <w:contextualSpacing w:val="0"/>
      </w:pPr>
      <w:r w:rsidRPr="0030566E">
        <w:t>The purpose of the Ethics Committee hearing is to gather all the facts related to the alleged violation. The charged member shall have the privilege of appearing in person, or may submit a written defense to the Ethics Committee at least twenty-four hours prior to the time of the hearing. At the hearing, the charged member shall have the right to cross examine the complainant and any witnesses who may appear against the member. The charged member shall also have the right to present witnesses. The complainant shall be able to direct questions to the charged member only through a committee member. The hearing may be recorded and a transcript of the proceedings, if any, shall be available at</w:t>
      </w:r>
      <w:r w:rsidRPr="0030566E">
        <w:rPr>
          <w:spacing w:val="-2"/>
        </w:rPr>
        <w:t xml:space="preserve"> </w:t>
      </w:r>
      <w:r w:rsidRPr="0030566E">
        <w:t>cost.</w:t>
      </w:r>
    </w:p>
    <w:p w14:paraId="14610906" w14:textId="77777777" w:rsidR="0024797D" w:rsidRPr="0030566E" w:rsidRDefault="0024797D" w:rsidP="0024797D">
      <w:pPr>
        <w:pStyle w:val="BodyText"/>
        <w:spacing w:before="1"/>
        <w:rPr>
          <w:sz w:val="22"/>
        </w:rPr>
      </w:pPr>
    </w:p>
    <w:p w14:paraId="69A3E10D" w14:textId="77777777" w:rsidR="0024797D" w:rsidRPr="0030566E" w:rsidRDefault="0024797D" w:rsidP="0024797D">
      <w:pPr>
        <w:pStyle w:val="ListParagraph"/>
        <w:widowControl w:val="0"/>
        <w:numPr>
          <w:ilvl w:val="0"/>
          <w:numId w:val="3"/>
        </w:numPr>
        <w:tabs>
          <w:tab w:val="left" w:pos="1560"/>
          <w:tab w:val="left" w:pos="1561"/>
        </w:tabs>
        <w:autoSpaceDE w:val="0"/>
        <w:autoSpaceDN w:val="0"/>
        <w:spacing w:before="1" w:after="0" w:line="240" w:lineRule="auto"/>
        <w:ind w:left="1559" w:right="1614"/>
        <w:contextualSpacing w:val="0"/>
      </w:pPr>
      <w:r w:rsidRPr="0030566E">
        <w:t>No later than thirty days following the hearing, the Ethics Committee shall submit a report of its findings to the Executive Committee and recommend</w:t>
      </w:r>
      <w:r w:rsidRPr="0030566E">
        <w:rPr>
          <w:spacing w:val="-2"/>
        </w:rPr>
        <w:t xml:space="preserve"> </w:t>
      </w:r>
      <w:r w:rsidRPr="0030566E">
        <w:t>either:</w:t>
      </w:r>
    </w:p>
    <w:p w14:paraId="4EFDA090" w14:textId="77777777" w:rsidR="0024797D" w:rsidRPr="0030566E" w:rsidRDefault="0024797D" w:rsidP="0024797D">
      <w:pPr>
        <w:pStyle w:val="ListParagraph"/>
        <w:widowControl w:val="0"/>
        <w:numPr>
          <w:ilvl w:val="1"/>
          <w:numId w:val="3"/>
        </w:numPr>
        <w:tabs>
          <w:tab w:val="left" w:pos="2279"/>
          <w:tab w:val="left" w:pos="2281"/>
        </w:tabs>
        <w:autoSpaceDE w:val="0"/>
        <w:autoSpaceDN w:val="0"/>
        <w:spacing w:before="3" w:after="0" w:line="240" w:lineRule="auto"/>
        <w:ind w:hanging="722"/>
        <w:contextualSpacing w:val="0"/>
      </w:pPr>
      <w:r w:rsidRPr="0030566E">
        <w:t>dismissal of the</w:t>
      </w:r>
      <w:r w:rsidRPr="0030566E">
        <w:rPr>
          <w:spacing w:val="-1"/>
        </w:rPr>
        <w:t xml:space="preserve"> </w:t>
      </w:r>
      <w:r w:rsidRPr="0030566E">
        <w:t>charges,</w:t>
      </w:r>
    </w:p>
    <w:p w14:paraId="7305A347" w14:textId="77777777" w:rsidR="0024797D" w:rsidRPr="0030566E" w:rsidRDefault="0024797D" w:rsidP="0024797D">
      <w:pPr>
        <w:pStyle w:val="ListParagraph"/>
        <w:widowControl w:val="0"/>
        <w:numPr>
          <w:ilvl w:val="1"/>
          <w:numId w:val="3"/>
        </w:numPr>
        <w:tabs>
          <w:tab w:val="left" w:pos="2280"/>
          <w:tab w:val="left" w:pos="2281"/>
        </w:tabs>
        <w:autoSpaceDE w:val="0"/>
        <w:autoSpaceDN w:val="0"/>
        <w:spacing w:before="1" w:after="0" w:line="240" w:lineRule="auto"/>
        <w:ind w:hanging="722"/>
        <w:contextualSpacing w:val="0"/>
      </w:pPr>
      <w:r w:rsidRPr="0030566E">
        <w:t>censure or</w:t>
      </w:r>
      <w:r w:rsidRPr="0030566E">
        <w:rPr>
          <w:spacing w:val="-1"/>
        </w:rPr>
        <w:t xml:space="preserve"> </w:t>
      </w:r>
      <w:r w:rsidRPr="0030566E">
        <w:t>warning,</w:t>
      </w:r>
    </w:p>
    <w:p w14:paraId="3A55DB5F" w14:textId="77777777" w:rsidR="0024797D" w:rsidRPr="0030566E" w:rsidRDefault="0024797D" w:rsidP="0024797D">
      <w:pPr>
        <w:pStyle w:val="ListParagraph"/>
        <w:widowControl w:val="0"/>
        <w:numPr>
          <w:ilvl w:val="1"/>
          <w:numId w:val="3"/>
        </w:numPr>
        <w:tabs>
          <w:tab w:val="left" w:pos="2280"/>
          <w:tab w:val="left" w:pos="2281"/>
        </w:tabs>
        <w:autoSpaceDE w:val="0"/>
        <w:autoSpaceDN w:val="0"/>
        <w:spacing w:before="2" w:after="0" w:line="240" w:lineRule="auto"/>
        <w:ind w:hanging="722"/>
        <w:contextualSpacing w:val="0"/>
      </w:pPr>
      <w:r w:rsidRPr="0030566E">
        <w:t>suspension,</w:t>
      </w:r>
      <w:r w:rsidRPr="0030566E">
        <w:rPr>
          <w:spacing w:val="-1"/>
        </w:rPr>
        <w:t xml:space="preserve"> </w:t>
      </w:r>
      <w:r w:rsidRPr="0030566E">
        <w:t>or</w:t>
      </w:r>
    </w:p>
    <w:p w14:paraId="0ACD99AA" w14:textId="77777777" w:rsidR="0024797D" w:rsidRPr="0030566E" w:rsidRDefault="0024797D" w:rsidP="0024797D">
      <w:pPr>
        <w:pStyle w:val="ListParagraph"/>
        <w:widowControl w:val="0"/>
        <w:numPr>
          <w:ilvl w:val="1"/>
          <w:numId w:val="3"/>
        </w:numPr>
        <w:tabs>
          <w:tab w:val="left" w:pos="2280"/>
          <w:tab w:val="left" w:pos="2281"/>
        </w:tabs>
        <w:autoSpaceDE w:val="0"/>
        <w:autoSpaceDN w:val="0"/>
        <w:spacing w:before="1" w:after="0" w:line="240" w:lineRule="auto"/>
        <w:ind w:hanging="722"/>
        <w:contextualSpacing w:val="0"/>
      </w:pPr>
      <w:r w:rsidRPr="0030566E">
        <w:t>expulsion.</w:t>
      </w:r>
    </w:p>
    <w:p w14:paraId="0C8CD38C" w14:textId="77777777" w:rsidR="0024797D" w:rsidRPr="0030566E" w:rsidRDefault="0024797D" w:rsidP="0024797D">
      <w:pPr>
        <w:pStyle w:val="BodyText"/>
        <w:spacing w:before="3"/>
        <w:rPr>
          <w:sz w:val="22"/>
        </w:rPr>
      </w:pPr>
    </w:p>
    <w:p w14:paraId="119C4B99" w14:textId="77777777" w:rsidR="0024797D" w:rsidRPr="0030566E" w:rsidRDefault="0024797D" w:rsidP="0024797D">
      <w:pPr>
        <w:ind w:left="1559" w:right="1471"/>
      </w:pPr>
      <w:r w:rsidRPr="0030566E">
        <w:t>The Ethics Committee shall send by certified mail a copy of its report and recommendation to the charged member.</w:t>
      </w:r>
    </w:p>
    <w:p w14:paraId="340CE6BA" w14:textId="77777777" w:rsidR="0024797D" w:rsidRPr="0030566E" w:rsidRDefault="0024797D" w:rsidP="0024797D">
      <w:pPr>
        <w:pStyle w:val="BodyText"/>
        <w:spacing w:before="4"/>
        <w:rPr>
          <w:sz w:val="22"/>
        </w:rPr>
      </w:pPr>
    </w:p>
    <w:p w14:paraId="6DFC459C" w14:textId="77777777" w:rsidR="0024797D" w:rsidRPr="0030566E" w:rsidRDefault="0024797D" w:rsidP="0024797D">
      <w:pPr>
        <w:pStyle w:val="ListParagraph"/>
        <w:widowControl w:val="0"/>
        <w:numPr>
          <w:ilvl w:val="0"/>
          <w:numId w:val="3"/>
        </w:numPr>
        <w:tabs>
          <w:tab w:val="left" w:pos="1560"/>
          <w:tab w:val="left" w:pos="1561"/>
        </w:tabs>
        <w:autoSpaceDE w:val="0"/>
        <w:autoSpaceDN w:val="0"/>
        <w:spacing w:before="1" w:after="0" w:line="240" w:lineRule="auto"/>
        <w:ind w:left="1559" w:right="1605"/>
        <w:contextualSpacing w:val="0"/>
      </w:pPr>
      <w:r w:rsidRPr="0030566E">
        <w:t>If the Ethics Committee finds for a recommendation of guilt of any of the charges or recommends censure, warning, suspension or expulsion, the member shall have thirty days</w:t>
      </w:r>
      <w:r w:rsidRPr="0030566E">
        <w:rPr>
          <w:spacing w:val="-23"/>
        </w:rPr>
        <w:t xml:space="preserve"> </w:t>
      </w:r>
      <w:r w:rsidRPr="0030566E">
        <w:t>from the receipt of the Ethics Committee report to submit to the Executive Committee written objections to the findings or recommendations of the Ethics</w:t>
      </w:r>
      <w:r w:rsidRPr="0030566E">
        <w:rPr>
          <w:spacing w:val="-4"/>
        </w:rPr>
        <w:t xml:space="preserve"> </w:t>
      </w:r>
      <w:r w:rsidRPr="0030566E">
        <w:t>Committee.</w:t>
      </w:r>
    </w:p>
    <w:p w14:paraId="02075BED" w14:textId="77777777" w:rsidR="0024797D" w:rsidRPr="0030566E" w:rsidRDefault="0024797D" w:rsidP="0024797D">
      <w:pPr>
        <w:pStyle w:val="BodyText"/>
        <w:spacing w:before="7"/>
        <w:rPr>
          <w:sz w:val="22"/>
        </w:rPr>
      </w:pPr>
    </w:p>
    <w:p w14:paraId="6F5E3616" w14:textId="77777777" w:rsidR="0024797D" w:rsidRPr="0030566E" w:rsidRDefault="0024797D" w:rsidP="0024797D">
      <w:pPr>
        <w:pStyle w:val="ListParagraph"/>
        <w:widowControl w:val="0"/>
        <w:numPr>
          <w:ilvl w:val="0"/>
          <w:numId w:val="3"/>
        </w:numPr>
        <w:tabs>
          <w:tab w:val="left" w:pos="1560"/>
          <w:tab w:val="left" w:pos="1561"/>
        </w:tabs>
        <w:autoSpaceDE w:val="0"/>
        <w:autoSpaceDN w:val="0"/>
        <w:spacing w:after="0" w:line="240" w:lineRule="auto"/>
        <w:ind w:left="1559" w:right="1593"/>
        <w:contextualSpacing w:val="0"/>
      </w:pPr>
      <w:r w:rsidRPr="0030566E">
        <w:t>The Executive Committee shall review the findings and recommendation of the Ethics Committee and any written objections submitted by the member and shall reach a final</w:t>
      </w:r>
      <w:r w:rsidRPr="0030566E">
        <w:rPr>
          <w:spacing w:val="-21"/>
        </w:rPr>
        <w:t xml:space="preserve"> </w:t>
      </w:r>
      <w:r w:rsidRPr="0030566E">
        <w:t>decision. In accordance with the By-Laws, the Executive Committee shall not expel a member without holding a hearing at which the accused may appear and be represented by counsel.</w:t>
      </w:r>
      <w:r w:rsidRPr="0030566E">
        <w:rPr>
          <w:spacing w:val="50"/>
        </w:rPr>
        <w:t xml:space="preserve"> </w:t>
      </w:r>
      <w:r w:rsidRPr="0030566E">
        <w:t>The</w:t>
      </w:r>
    </w:p>
    <w:p w14:paraId="0C4DE388" w14:textId="77777777" w:rsidR="0024797D" w:rsidRPr="0030566E" w:rsidRDefault="0024797D" w:rsidP="0024797D">
      <w:pPr>
        <w:sectPr w:rsidR="0024797D" w:rsidRPr="0030566E" w:rsidSect="0024797D">
          <w:headerReference w:type="default" r:id="rId11"/>
          <w:footerReference w:type="default" r:id="rId12"/>
          <w:pgSz w:w="12240" w:h="15840"/>
          <w:pgMar w:top="1200" w:right="0" w:bottom="720" w:left="600" w:header="0" w:footer="522" w:gutter="0"/>
          <w:pgNumType w:start="72"/>
          <w:cols w:space="720"/>
        </w:sectPr>
      </w:pPr>
    </w:p>
    <w:p w14:paraId="231E946D" w14:textId="77777777" w:rsidR="0024797D" w:rsidRPr="0030566E" w:rsidRDefault="0024797D" w:rsidP="0024797D">
      <w:pPr>
        <w:spacing w:before="80"/>
        <w:ind w:left="1560" w:right="1720"/>
      </w:pPr>
      <w:r w:rsidRPr="0030566E">
        <w:lastRenderedPageBreak/>
        <w:t>Executive Committee shall also have the right to be represented by counsel at such a hearing. The Executive Committee shall notify the member in writing, by certified mail, of its decision.</w:t>
      </w:r>
    </w:p>
    <w:p w14:paraId="6730E007" w14:textId="77777777" w:rsidR="0024797D" w:rsidRPr="0030566E" w:rsidRDefault="0024797D" w:rsidP="0024797D">
      <w:pPr>
        <w:pStyle w:val="BodyText"/>
        <w:spacing w:before="4"/>
        <w:rPr>
          <w:sz w:val="22"/>
        </w:rPr>
      </w:pPr>
    </w:p>
    <w:p w14:paraId="590F62DB" w14:textId="77777777" w:rsidR="0024797D" w:rsidRPr="0030566E" w:rsidRDefault="0024797D" w:rsidP="0024797D">
      <w:pPr>
        <w:pStyle w:val="ListParagraph"/>
        <w:widowControl w:val="0"/>
        <w:numPr>
          <w:ilvl w:val="0"/>
          <w:numId w:val="3"/>
        </w:numPr>
        <w:tabs>
          <w:tab w:val="left" w:pos="1560"/>
          <w:tab w:val="left" w:pos="1561"/>
        </w:tabs>
        <w:autoSpaceDE w:val="0"/>
        <w:autoSpaceDN w:val="0"/>
        <w:spacing w:after="0" w:line="240" w:lineRule="auto"/>
        <w:ind w:left="1559" w:right="1442" w:hanging="720"/>
        <w:contextualSpacing w:val="0"/>
      </w:pPr>
      <w:r w:rsidRPr="0030566E">
        <w:t>In accordance with the By-Laws, a decision of censure or warning will be a matter of Executive Committee record only. A decision of suspension or expulsion will be reported to the Board of Governors and to the membership of ASCH through the “Corrections to the Directory” section of the</w:t>
      </w:r>
      <w:r w:rsidRPr="0030566E">
        <w:rPr>
          <w:spacing w:val="-1"/>
        </w:rPr>
        <w:t xml:space="preserve"> </w:t>
      </w:r>
      <w:r w:rsidRPr="0030566E">
        <w:t>Newsletter.</w:t>
      </w:r>
    </w:p>
    <w:p w14:paraId="3E503E21" w14:textId="77777777" w:rsidR="0024797D" w:rsidRPr="0030566E" w:rsidRDefault="0024797D" w:rsidP="0024797D">
      <w:pPr>
        <w:pStyle w:val="BodyText"/>
      </w:pPr>
    </w:p>
    <w:p w14:paraId="276C5846" w14:textId="77777777" w:rsidR="0024797D" w:rsidRPr="0030566E" w:rsidRDefault="0024797D" w:rsidP="0024797D">
      <w:pPr>
        <w:pStyle w:val="BodyText"/>
      </w:pPr>
    </w:p>
    <w:p w14:paraId="02833892" w14:textId="77777777" w:rsidR="0024797D" w:rsidRPr="0030566E" w:rsidRDefault="0024797D" w:rsidP="0024797D">
      <w:pPr>
        <w:pStyle w:val="BodyText"/>
        <w:spacing w:before="9"/>
        <w:rPr>
          <w:sz w:val="18"/>
        </w:rPr>
      </w:pPr>
    </w:p>
    <w:p w14:paraId="7F1DE2EC" w14:textId="77777777" w:rsidR="0024797D" w:rsidRPr="0030566E" w:rsidRDefault="0024797D" w:rsidP="0024797D">
      <w:pPr>
        <w:ind w:left="839"/>
      </w:pPr>
      <w:r w:rsidRPr="0030566E">
        <w:t>Approved by Board of Governors - 3/8/09</w:t>
      </w:r>
    </w:p>
    <w:p w14:paraId="3897662F" w14:textId="77777777" w:rsidR="0024797D" w:rsidRPr="0030566E" w:rsidRDefault="0024797D" w:rsidP="0024797D">
      <w:pPr>
        <w:spacing w:before="1"/>
        <w:ind w:left="839"/>
      </w:pPr>
      <w:r w:rsidRPr="0030566E">
        <w:t>Changes adopted at 11/08Executive Committee Meeting</w:t>
      </w:r>
    </w:p>
    <w:p w14:paraId="2337D997" w14:textId="77777777" w:rsidR="0024797D" w:rsidRPr="0030566E" w:rsidRDefault="0024797D" w:rsidP="0024797D">
      <w:pPr>
        <w:pStyle w:val="BodyText"/>
      </w:pPr>
    </w:p>
    <w:p w14:paraId="30A33865" w14:textId="77777777" w:rsidR="0024797D" w:rsidRPr="0030566E" w:rsidRDefault="0024797D" w:rsidP="0024797D">
      <w:pPr>
        <w:pStyle w:val="BodyText"/>
        <w:spacing w:before="4"/>
        <w:rPr>
          <w:sz w:val="20"/>
        </w:rPr>
      </w:pPr>
    </w:p>
    <w:p w14:paraId="1027E5A3" w14:textId="47F2989B" w:rsidR="0024797D" w:rsidRPr="0030566E" w:rsidRDefault="0024797D" w:rsidP="0024797D">
      <w:pPr>
        <w:spacing w:before="1"/>
        <w:ind w:left="839"/>
        <w:sectPr w:rsidR="0024797D" w:rsidRPr="0030566E" w:rsidSect="0024797D">
          <w:headerReference w:type="default" r:id="rId13"/>
          <w:footerReference w:type="default" r:id="rId14"/>
          <w:pgSz w:w="12240" w:h="15840"/>
          <w:pgMar w:top="1180" w:right="0" w:bottom="720" w:left="600" w:header="0" w:footer="522" w:gutter="0"/>
          <w:pgNumType w:start="73"/>
          <w:cols w:space="720"/>
        </w:sectPr>
      </w:pPr>
      <w:r w:rsidRPr="0030566E">
        <w:t>S:\ASCH\Ethics\code of conduct-amended_2009.wpd</w:t>
      </w:r>
    </w:p>
    <w:p w14:paraId="6894590D" w14:textId="77777777" w:rsidR="00147BEE" w:rsidRPr="0024797D" w:rsidRDefault="00147BEE" w:rsidP="0024797D"/>
    <w:sectPr w:rsidR="00147BEE" w:rsidRPr="0024797D" w:rsidSect="00006982">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F77DD" w14:textId="3491FEB4" w:rsidR="0024797D" w:rsidRDefault="0024797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C9364C2" wp14:editId="2B4C98E3">
              <wp:simplePos x="0" y="0"/>
              <wp:positionH relativeFrom="page">
                <wp:posOffset>3716655</wp:posOffset>
              </wp:positionH>
              <wp:positionV relativeFrom="page">
                <wp:posOffset>9587230</wp:posOffset>
              </wp:positionV>
              <wp:extent cx="364490" cy="194310"/>
              <wp:effectExtent l="1905" t="0" r="0" b="635"/>
              <wp:wrapNone/>
              <wp:docPr id="1385035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996B"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364C2" id="_x0000_t202" coordsize="21600,21600" o:spt="202" path="m,l,21600r21600,l21600,xe">
              <v:stroke joinstyle="miter"/>
              <v:path gradientshapeok="t" o:connecttype="rect"/>
            </v:shapetype>
            <v:shape id="Text Box 63" o:spid="_x0000_s1026" type="#_x0000_t202" style="position:absolute;margin-left:292.65pt;margin-top:754.9pt;width:28.7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" filled="f" stroked="f">
              <v:textbox inset="0,0,0,0">
                <w:txbxContent>
                  <w:p w14:paraId="15ED996B"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69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775B3" w14:textId="322E6FA2" w:rsidR="0024797D" w:rsidRDefault="0024797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D8D6901" wp14:editId="6B68E537">
              <wp:simplePos x="0" y="0"/>
              <wp:positionH relativeFrom="page">
                <wp:posOffset>3716655</wp:posOffset>
              </wp:positionH>
              <wp:positionV relativeFrom="page">
                <wp:posOffset>9587230</wp:posOffset>
              </wp:positionV>
              <wp:extent cx="364490" cy="194310"/>
              <wp:effectExtent l="1905" t="0" r="0" b="635"/>
              <wp:wrapNone/>
              <wp:docPr id="94896610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4894"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D6901" id="_x0000_t202" coordsize="21600,21600" o:spt="202" path="m,l,21600r21600,l21600,xe">
              <v:stroke joinstyle="miter"/>
              <v:path gradientshapeok="t" o:connecttype="rect"/>
            </v:shapetype>
            <v:shape id="Text Box 64" o:spid="_x0000_s1027" type="#_x0000_t202" style="position:absolute;margin-left:292.65pt;margin-top:754.9pt;width:28.7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" filled="f" stroked="f">
              <v:textbox inset="0,0,0,0">
                <w:txbxContent>
                  <w:p w14:paraId="57234894"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A042" w14:textId="25FAB046" w:rsidR="0024797D" w:rsidRDefault="0024797D">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5020F05" wp14:editId="576A598F">
              <wp:simplePos x="0" y="0"/>
              <wp:positionH relativeFrom="page">
                <wp:posOffset>3716655</wp:posOffset>
              </wp:positionH>
              <wp:positionV relativeFrom="page">
                <wp:posOffset>9587230</wp:posOffset>
              </wp:positionV>
              <wp:extent cx="364490" cy="194310"/>
              <wp:effectExtent l="1905" t="0" r="0" b="635"/>
              <wp:wrapNone/>
              <wp:docPr id="86479214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44422"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20F05" id="_x0000_t202" coordsize="21600,21600" o:spt="202" path="m,l,21600r21600,l21600,xe">
              <v:stroke joinstyle="miter"/>
              <v:path gradientshapeok="t" o:connecttype="rect"/>
            </v:shapetype>
            <v:shape id="Text Box 65" o:spid="_x0000_s1028" type="#_x0000_t202" style="position:absolute;margin-left:292.65pt;margin-top:754.9pt;width:28.7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" filled="f" stroked="f">
              <v:textbox inset="0,0,0,0">
                <w:txbxContent>
                  <w:p w14:paraId="7FA44422"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9F84B" w14:textId="74AB67AF" w:rsidR="0024797D" w:rsidRDefault="0024797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6B0733D7" wp14:editId="209E518E">
              <wp:simplePos x="0" y="0"/>
              <wp:positionH relativeFrom="page">
                <wp:posOffset>3716655</wp:posOffset>
              </wp:positionH>
              <wp:positionV relativeFrom="page">
                <wp:posOffset>9587230</wp:posOffset>
              </wp:positionV>
              <wp:extent cx="364490" cy="194310"/>
              <wp:effectExtent l="1905" t="0" r="0" b="635"/>
              <wp:wrapNone/>
              <wp:docPr id="148106848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6BB8B"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733D7" id="_x0000_t202" coordsize="21600,21600" o:spt="202" path="m,l,21600r21600,l21600,xe">
              <v:stroke joinstyle="miter"/>
              <v:path gradientshapeok="t" o:connecttype="rect"/>
            </v:shapetype>
            <v:shape id="Text Box 66" o:spid="_x0000_s1029" type="#_x0000_t202" style="position:absolute;margin-left:292.65pt;margin-top:754.9pt;width:28.7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" filled="f" stroked="f">
              <v:textbox inset="0,0,0,0">
                <w:txbxContent>
                  <w:p w14:paraId="5BD6BB8B"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47CBF" w14:textId="12EA7762" w:rsidR="0024797D" w:rsidRDefault="0024797D">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0E5CB738" wp14:editId="2E47C8AE">
              <wp:simplePos x="0" y="0"/>
              <wp:positionH relativeFrom="page">
                <wp:posOffset>3716655</wp:posOffset>
              </wp:positionH>
              <wp:positionV relativeFrom="page">
                <wp:posOffset>9587230</wp:posOffset>
              </wp:positionV>
              <wp:extent cx="364490" cy="194310"/>
              <wp:effectExtent l="1905" t="0" r="0" b="635"/>
              <wp:wrapNone/>
              <wp:docPr id="201633170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5B29D"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CB738" id="_x0000_t202" coordsize="21600,21600" o:spt="202" path="m,l,21600r21600,l21600,xe">
              <v:stroke joinstyle="miter"/>
              <v:path gradientshapeok="t" o:connecttype="rect"/>
            </v:shapetype>
            <v:shape id="Text Box 67" o:spid="_x0000_s1030" type="#_x0000_t202" style="position:absolute;margin-left:292.65pt;margin-top:754.9pt;width:28.7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" filled="f" stroked="f">
              <v:textbox inset="0,0,0,0">
                <w:txbxContent>
                  <w:p w14:paraId="57E5B29D" w14:textId="77777777" w:rsidR="0024797D" w:rsidRDefault="0024797D">
                    <w:pPr>
                      <w:spacing w:before="10"/>
                      <w:ind w:left="20"/>
                      <w:rPr>
                        <w:b/>
                        <w:sz w:val="24"/>
                      </w:rPr>
                    </w:pPr>
                    <w:r>
                      <w:rPr>
                        <w:b/>
                        <w:sz w:val="24"/>
                      </w:rPr>
                      <w:t>A-</w:t>
                    </w:r>
                    <w:r>
                      <w:fldChar w:fldCharType="begin"/>
                    </w:r>
                    <w:r>
                      <w:rPr>
                        <w:b/>
                        <w:sz w:val="24"/>
                      </w:rPr>
                      <w:instrText xml:space="preserve"> PAGE </w:instrText>
                    </w:r>
                    <w:r>
                      <w:fldChar w:fldCharType="separate"/>
                    </w:r>
                    <w:r>
                      <w:t>73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79CE"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1930" w14:textId="77777777" w:rsidR="0024797D" w:rsidRDefault="0024797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FF0C" w14:textId="77777777" w:rsidR="0024797D" w:rsidRDefault="0024797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7894" w14:textId="77777777" w:rsidR="0024797D" w:rsidRDefault="0024797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B145F" w14:textId="77777777" w:rsidR="0024797D" w:rsidRDefault="0024797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2925A" w14:textId="77777777" w:rsidR="0024797D" w:rsidRDefault="0024797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4B690" w14:textId="77777777" w:rsidR="00000000" w:rsidRDefault="00000000">
    <w:pPr>
      <w:pStyle w:val="Header"/>
      <w:jc w:val="right"/>
    </w:pPr>
    <w:r>
      <w:fldChar w:fldCharType="begin"/>
    </w:r>
    <w:r>
      <w:instrText xml:space="preserve"> PAGE   \* MERGEFORMAT </w:instrText>
    </w:r>
    <w:r>
      <w:fldChar w:fldCharType="separate"/>
    </w:r>
    <w:r>
      <w:rPr>
        <w:noProof/>
      </w:rPr>
      <w:t>8</w:t>
    </w:r>
    <w:r>
      <w:fldChar w:fldCharType="end"/>
    </w:r>
  </w:p>
  <w:p w14:paraId="644C81A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07EFB"/>
    <w:multiLevelType w:val="hybridMultilevel"/>
    <w:tmpl w:val="897E3BAE"/>
    <w:lvl w:ilvl="0" w:tplc="E1A87E76">
      <w:start w:val="1"/>
      <w:numFmt w:val="decimal"/>
      <w:lvlText w:val="%1."/>
      <w:lvlJc w:val="left"/>
      <w:pPr>
        <w:ind w:left="1560" w:hanging="721"/>
      </w:pPr>
      <w:rPr>
        <w:rFonts w:ascii="Times New Roman" w:eastAsia="Times New Roman" w:hAnsi="Times New Roman" w:cs="Times New Roman" w:hint="default"/>
        <w:w w:val="99"/>
        <w:sz w:val="24"/>
        <w:szCs w:val="24"/>
      </w:rPr>
    </w:lvl>
    <w:lvl w:ilvl="1" w:tplc="DCBA543E">
      <w:numFmt w:val="bullet"/>
      <w:lvlText w:val="•"/>
      <w:lvlJc w:val="left"/>
      <w:pPr>
        <w:ind w:left="2568" w:hanging="721"/>
      </w:pPr>
      <w:rPr>
        <w:rFonts w:hint="default"/>
      </w:rPr>
    </w:lvl>
    <w:lvl w:ilvl="2" w:tplc="35D0E2DA">
      <w:numFmt w:val="bullet"/>
      <w:lvlText w:val="•"/>
      <w:lvlJc w:val="left"/>
      <w:pPr>
        <w:ind w:left="3576" w:hanging="721"/>
      </w:pPr>
      <w:rPr>
        <w:rFonts w:hint="default"/>
      </w:rPr>
    </w:lvl>
    <w:lvl w:ilvl="3" w:tplc="85905C9E">
      <w:numFmt w:val="bullet"/>
      <w:lvlText w:val="•"/>
      <w:lvlJc w:val="left"/>
      <w:pPr>
        <w:ind w:left="4584" w:hanging="721"/>
      </w:pPr>
      <w:rPr>
        <w:rFonts w:hint="default"/>
      </w:rPr>
    </w:lvl>
    <w:lvl w:ilvl="4" w:tplc="879850BE">
      <w:numFmt w:val="bullet"/>
      <w:lvlText w:val="•"/>
      <w:lvlJc w:val="left"/>
      <w:pPr>
        <w:ind w:left="5592" w:hanging="721"/>
      </w:pPr>
      <w:rPr>
        <w:rFonts w:hint="default"/>
      </w:rPr>
    </w:lvl>
    <w:lvl w:ilvl="5" w:tplc="F5C2DBE2">
      <w:numFmt w:val="bullet"/>
      <w:lvlText w:val="•"/>
      <w:lvlJc w:val="left"/>
      <w:pPr>
        <w:ind w:left="6600" w:hanging="721"/>
      </w:pPr>
      <w:rPr>
        <w:rFonts w:hint="default"/>
      </w:rPr>
    </w:lvl>
    <w:lvl w:ilvl="6" w:tplc="1AFC8E80">
      <w:numFmt w:val="bullet"/>
      <w:lvlText w:val="•"/>
      <w:lvlJc w:val="left"/>
      <w:pPr>
        <w:ind w:left="7608" w:hanging="721"/>
      </w:pPr>
      <w:rPr>
        <w:rFonts w:hint="default"/>
      </w:rPr>
    </w:lvl>
    <w:lvl w:ilvl="7" w:tplc="2A14CE06">
      <w:numFmt w:val="bullet"/>
      <w:lvlText w:val="•"/>
      <w:lvlJc w:val="left"/>
      <w:pPr>
        <w:ind w:left="8616" w:hanging="721"/>
      </w:pPr>
      <w:rPr>
        <w:rFonts w:hint="default"/>
      </w:rPr>
    </w:lvl>
    <w:lvl w:ilvl="8" w:tplc="7200ECCA">
      <w:numFmt w:val="bullet"/>
      <w:lvlText w:val="•"/>
      <w:lvlJc w:val="left"/>
      <w:pPr>
        <w:ind w:left="9624" w:hanging="721"/>
      </w:pPr>
      <w:rPr>
        <w:rFonts w:hint="default"/>
      </w:rPr>
    </w:lvl>
  </w:abstractNum>
  <w:abstractNum w:abstractNumId="1" w15:restartNumberingAfterBreak="0">
    <w:nsid w:val="33A02E82"/>
    <w:multiLevelType w:val="hybridMultilevel"/>
    <w:tmpl w:val="F072E808"/>
    <w:lvl w:ilvl="0" w:tplc="354AE918">
      <w:start w:val="1"/>
      <w:numFmt w:val="upperRoman"/>
      <w:lvlText w:val="%1."/>
      <w:lvlJc w:val="left"/>
      <w:pPr>
        <w:ind w:left="1559" w:hanging="720"/>
      </w:pPr>
      <w:rPr>
        <w:rFonts w:ascii="Times New Roman" w:eastAsia="Times New Roman" w:hAnsi="Times New Roman" w:cs="Times New Roman" w:hint="default"/>
        <w:w w:val="99"/>
        <w:sz w:val="22"/>
        <w:szCs w:val="22"/>
      </w:rPr>
    </w:lvl>
    <w:lvl w:ilvl="1" w:tplc="E7B8230C">
      <w:start w:val="1"/>
      <w:numFmt w:val="upperLetter"/>
      <w:lvlText w:val="%2."/>
      <w:lvlJc w:val="left"/>
      <w:pPr>
        <w:ind w:left="2280" w:hanging="721"/>
      </w:pPr>
      <w:rPr>
        <w:rFonts w:ascii="Times New Roman" w:eastAsia="Times New Roman" w:hAnsi="Times New Roman" w:cs="Times New Roman" w:hint="default"/>
        <w:w w:val="99"/>
        <w:sz w:val="22"/>
        <w:szCs w:val="22"/>
      </w:rPr>
    </w:lvl>
    <w:lvl w:ilvl="2" w:tplc="E7600674">
      <w:start w:val="1"/>
      <w:numFmt w:val="decimal"/>
      <w:lvlText w:val="%3."/>
      <w:lvlJc w:val="left"/>
      <w:pPr>
        <w:ind w:left="3000" w:hanging="720"/>
      </w:pPr>
      <w:rPr>
        <w:rFonts w:ascii="Times New Roman" w:eastAsia="Times New Roman" w:hAnsi="Times New Roman" w:cs="Times New Roman" w:hint="default"/>
        <w:w w:val="99"/>
        <w:sz w:val="22"/>
        <w:szCs w:val="22"/>
      </w:rPr>
    </w:lvl>
    <w:lvl w:ilvl="3" w:tplc="13341A94">
      <w:numFmt w:val="bullet"/>
      <w:lvlText w:val="•"/>
      <w:lvlJc w:val="left"/>
      <w:pPr>
        <w:ind w:left="4080" w:hanging="720"/>
      </w:pPr>
      <w:rPr>
        <w:rFonts w:hint="default"/>
      </w:rPr>
    </w:lvl>
    <w:lvl w:ilvl="4" w:tplc="E4D202A0">
      <w:numFmt w:val="bullet"/>
      <w:lvlText w:val="•"/>
      <w:lvlJc w:val="left"/>
      <w:pPr>
        <w:ind w:left="5160" w:hanging="720"/>
      </w:pPr>
      <w:rPr>
        <w:rFonts w:hint="default"/>
      </w:rPr>
    </w:lvl>
    <w:lvl w:ilvl="5" w:tplc="1F100672">
      <w:numFmt w:val="bullet"/>
      <w:lvlText w:val="•"/>
      <w:lvlJc w:val="left"/>
      <w:pPr>
        <w:ind w:left="6240" w:hanging="720"/>
      </w:pPr>
      <w:rPr>
        <w:rFonts w:hint="default"/>
      </w:rPr>
    </w:lvl>
    <w:lvl w:ilvl="6" w:tplc="A50681B6">
      <w:numFmt w:val="bullet"/>
      <w:lvlText w:val="•"/>
      <w:lvlJc w:val="left"/>
      <w:pPr>
        <w:ind w:left="7320" w:hanging="720"/>
      </w:pPr>
      <w:rPr>
        <w:rFonts w:hint="default"/>
      </w:rPr>
    </w:lvl>
    <w:lvl w:ilvl="7" w:tplc="91DAE348">
      <w:numFmt w:val="bullet"/>
      <w:lvlText w:val="•"/>
      <w:lvlJc w:val="left"/>
      <w:pPr>
        <w:ind w:left="8400" w:hanging="720"/>
      </w:pPr>
      <w:rPr>
        <w:rFonts w:hint="default"/>
      </w:rPr>
    </w:lvl>
    <w:lvl w:ilvl="8" w:tplc="D42886F4">
      <w:numFmt w:val="bullet"/>
      <w:lvlText w:val="•"/>
      <w:lvlJc w:val="left"/>
      <w:pPr>
        <w:ind w:left="9480" w:hanging="720"/>
      </w:pPr>
      <w:rPr>
        <w:rFonts w:hint="default"/>
      </w:rPr>
    </w:lvl>
  </w:abstractNum>
  <w:abstractNum w:abstractNumId="2" w15:restartNumberingAfterBreak="0">
    <w:nsid w:val="3FD81103"/>
    <w:multiLevelType w:val="hybridMultilevel"/>
    <w:tmpl w:val="C142AA3C"/>
    <w:lvl w:ilvl="0" w:tplc="30FED22E">
      <w:start w:val="1"/>
      <w:numFmt w:val="decimal"/>
      <w:lvlText w:val="(%1)"/>
      <w:lvlJc w:val="left"/>
      <w:pPr>
        <w:ind w:left="1240" w:hanging="401"/>
      </w:pPr>
      <w:rPr>
        <w:rFonts w:ascii="Times New Roman" w:eastAsia="Times New Roman" w:hAnsi="Times New Roman" w:cs="Times New Roman" w:hint="default"/>
        <w:b/>
        <w:bCs/>
        <w:w w:val="99"/>
        <w:sz w:val="24"/>
        <w:szCs w:val="24"/>
      </w:rPr>
    </w:lvl>
    <w:lvl w:ilvl="1" w:tplc="D2CC7792">
      <w:numFmt w:val="bullet"/>
      <w:lvlText w:val="•"/>
      <w:lvlJc w:val="left"/>
      <w:pPr>
        <w:ind w:left="1860" w:hanging="203"/>
      </w:pPr>
      <w:rPr>
        <w:rFonts w:ascii="Times New Roman" w:eastAsia="Times New Roman" w:hAnsi="Times New Roman" w:cs="Times New Roman" w:hint="default"/>
        <w:w w:val="99"/>
        <w:sz w:val="24"/>
        <w:szCs w:val="24"/>
      </w:rPr>
    </w:lvl>
    <w:lvl w:ilvl="2" w:tplc="BD34EE5A">
      <w:numFmt w:val="bullet"/>
      <w:lvlText w:val="•"/>
      <w:lvlJc w:val="left"/>
      <w:pPr>
        <w:ind w:left="1760" w:hanging="203"/>
      </w:pPr>
      <w:rPr>
        <w:rFonts w:hint="default"/>
      </w:rPr>
    </w:lvl>
    <w:lvl w:ilvl="3" w:tplc="94FACE86">
      <w:numFmt w:val="bullet"/>
      <w:lvlText w:val="•"/>
      <w:lvlJc w:val="left"/>
      <w:pPr>
        <w:ind w:left="1800" w:hanging="203"/>
      </w:pPr>
      <w:rPr>
        <w:rFonts w:hint="default"/>
      </w:rPr>
    </w:lvl>
    <w:lvl w:ilvl="4" w:tplc="A8FEB9AE">
      <w:numFmt w:val="bullet"/>
      <w:lvlText w:val="•"/>
      <w:lvlJc w:val="left"/>
      <w:pPr>
        <w:ind w:left="1860" w:hanging="203"/>
      </w:pPr>
      <w:rPr>
        <w:rFonts w:hint="default"/>
      </w:rPr>
    </w:lvl>
    <w:lvl w:ilvl="5" w:tplc="D25C9098">
      <w:numFmt w:val="bullet"/>
      <w:lvlText w:val="•"/>
      <w:lvlJc w:val="left"/>
      <w:pPr>
        <w:ind w:left="3490" w:hanging="203"/>
      </w:pPr>
      <w:rPr>
        <w:rFonts w:hint="default"/>
      </w:rPr>
    </w:lvl>
    <w:lvl w:ilvl="6" w:tplc="A41E84E8">
      <w:numFmt w:val="bullet"/>
      <w:lvlText w:val="•"/>
      <w:lvlJc w:val="left"/>
      <w:pPr>
        <w:ind w:left="5120" w:hanging="203"/>
      </w:pPr>
      <w:rPr>
        <w:rFonts w:hint="default"/>
      </w:rPr>
    </w:lvl>
    <w:lvl w:ilvl="7" w:tplc="1B0C1880">
      <w:numFmt w:val="bullet"/>
      <w:lvlText w:val="•"/>
      <w:lvlJc w:val="left"/>
      <w:pPr>
        <w:ind w:left="6750" w:hanging="203"/>
      </w:pPr>
      <w:rPr>
        <w:rFonts w:hint="default"/>
      </w:rPr>
    </w:lvl>
    <w:lvl w:ilvl="8" w:tplc="3956F402">
      <w:numFmt w:val="bullet"/>
      <w:lvlText w:val="•"/>
      <w:lvlJc w:val="left"/>
      <w:pPr>
        <w:ind w:left="8380" w:hanging="203"/>
      </w:pPr>
      <w:rPr>
        <w:rFonts w:hint="default"/>
      </w:rPr>
    </w:lvl>
  </w:abstractNum>
  <w:abstractNum w:abstractNumId="3" w15:restartNumberingAfterBreak="0">
    <w:nsid w:val="40AA06CF"/>
    <w:multiLevelType w:val="hybridMultilevel"/>
    <w:tmpl w:val="DA86C7C4"/>
    <w:lvl w:ilvl="0" w:tplc="49BAB87A">
      <w:start w:val="1"/>
      <w:numFmt w:val="upperRoman"/>
      <w:lvlText w:val="%1."/>
      <w:lvlJc w:val="left"/>
      <w:pPr>
        <w:ind w:left="1560" w:hanging="721"/>
      </w:pPr>
      <w:rPr>
        <w:rFonts w:ascii="Times New Roman" w:eastAsia="Times New Roman" w:hAnsi="Times New Roman" w:cs="Times New Roman" w:hint="default"/>
        <w:w w:val="99"/>
        <w:sz w:val="22"/>
        <w:szCs w:val="22"/>
      </w:rPr>
    </w:lvl>
    <w:lvl w:ilvl="1" w:tplc="ABB02042">
      <w:start w:val="1"/>
      <w:numFmt w:val="upperLetter"/>
      <w:lvlText w:val="%2."/>
      <w:lvlJc w:val="left"/>
      <w:pPr>
        <w:ind w:left="2280" w:hanging="721"/>
      </w:pPr>
      <w:rPr>
        <w:rFonts w:ascii="Times New Roman" w:eastAsia="Times New Roman" w:hAnsi="Times New Roman" w:cs="Times New Roman" w:hint="default"/>
        <w:w w:val="99"/>
        <w:sz w:val="22"/>
        <w:szCs w:val="22"/>
      </w:rPr>
    </w:lvl>
    <w:lvl w:ilvl="2" w:tplc="C8804E16">
      <w:numFmt w:val="bullet"/>
      <w:lvlText w:val="•"/>
      <w:lvlJc w:val="left"/>
      <w:pPr>
        <w:ind w:left="3320" w:hanging="721"/>
      </w:pPr>
      <w:rPr>
        <w:rFonts w:hint="default"/>
      </w:rPr>
    </w:lvl>
    <w:lvl w:ilvl="3" w:tplc="3454068E">
      <w:numFmt w:val="bullet"/>
      <w:lvlText w:val="•"/>
      <w:lvlJc w:val="left"/>
      <w:pPr>
        <w:ind w:left="4360" w:hanging="721"/>
      </w:pPr>
      <w:rPr>
        <w:rFonts w:hint="default"/>
      </w:rPr>
    </w:lvl>
    <w:lvl w:ilvl="4" w:tplc="D818A9CE">
      <w:numFmt w:val="bullet"/>
      <w:lvlText w:val="•"/>
      <w:lvlJc w:val="left"/>
      <w:pPr>
        <w:ind w:left="5400" w:hanging="721"/>
      </w:pPr>
      <w:rPr>
        <w:rFonts w:hint="default"/>
      </w:rPr>
    </w:lvl>
    <w:lvl w:ilvl="5" w:tplc="F30C95A0">
      <w:numFmt w:val="bullet"/>
      <w:lvlText w:val="•"/>
      <w:lvlJc w:val="left"/>
      <w:pPr>
        <w:ind w:left="6440" w:hanging="721"/>
      </w:pPr>
      <w:rPr>
        <w:rFonts w:hint="default"/>
      </w:rPr>
    </w:lvl>
    <w:lvl w:ilvl="6" w:tplc="C5D61CE2">
      <w:numFmt w:val="bullet"/>
      <w:lvlText w:val="•"/>
      <w:lvlJc w:val="left"/>
      <w:pPr>
        <w:ind w:left="7480" w:hanging="721"/>
      </w:pPr>
      <w:rPr>
        <w:rFonts w:hint="default"/>
      </w:rPr>
    </w:lvl>
    <w:lvl w:ilvl="7" w:tplc="5D10833E">
      <w:numFmt w:val="bullet"/>
      <w:lvlText w:val="•"/>
      <w:lvlJc w:val="left"/>
      <w:pPr>
        <w:ind w:left="8520" w:hanging="721"/>
      </w:pPr>
      <w:rPr>
        <w:rFonts w:hint="default"/>
      </w:rPr>
    </w:lvl>
    <w:lvl w:ilvl="8" w:tplc="7F7C2E68">
      <w:numFmt w:val="bullet"/>
      <w:lvlText w:val="•"/>
      <w:lvlJc w:val="left"/>
      <w:pPr>
        <w:ind w:left="9560" w:hanging="721"/>
      </w:pPr>
      <w:rPr>
        <w:rFonts w:hint="default"/>
      </w:rPr>
    </w:lvl>
  </w:abstractNum>
  <w:abstractNum w:abstractNumId="4" w15:restartNumberingAfterBreak="0">
    <w:nsid w:val="5F120CD7"/>
    <w:multiLevelType w:val="hybridMultilevel"/>
    <w:tmpl w:val="AEE06AB2"/>
    <w:lvl w:ilvl="0" w:tplc="C038BB90">
      <w:start w:val="1"/>
      <w:numFmt w:val="upperRoman"/>
      <w:lvlText w:val="%1."/>
      <w:lvlJc w:val="left"/>
      <w:pPr>
        <w:ind w:left="1559" w:hanging="721"/>
      </w:pPr>
      <w:rPr>
        <w:rFonts w:ascii="Times New Roman" w:eastAsia="Times New Roman" w:hAnsi="Times New Roman" w:cs="Times New Roman" w:hint="default"/>
        <w:w w:val="99"/>
        <w:sz w:val="22"/>
        <w:szCs w:val="22"/>
      </w:rPr>
    </w:lvl>
    <w:lvl w:ilvl="1" w:tplc="13B44534">
      <w:start w:val="1"/>
      <w:numFmt w:val="upperLetter"/>
      <w:lvlText w:val="%2."/>
      <w:lvlJc w:val="left"/>
      <w:pPr>
        <w:ind w:left="2279" w:hanging="721"/>
      </w:pPr>
      <w:rPr>
        <w:rFonts w:ascii="Times New Roman" w:eastAsia="Times New Roman" w:hAnsi="Times New Roman" w:cs="Times New Roman" w:hint="default"/>
        <w:w w:val="99"/>
        <w:sz w:val="22"/>
        <w:szCs w:val="22"/>
      </w:rPr>
    </w:lvl>
    <w:lvl w:ilvl="2" w:tplc="70AAC9E2">
      <w:start w:val="1"/>
      <w:numFmt w:val="decimal"/>
      <w:lvlText w:val="%3."/>
      <w:lvlJc w:val="left"/>
      <w:pPr>
        <w:ind w:left="2999" w:hanging="720"/>
      </w:pPr>
      <w:rPr>
        <w:rFonts w:ascii="Times New Roman" w:eastAsia="Times New Roman" w:hAnsi="Times New Roman" w:cs="Times New Roman" w:hint="default"/>
        <w:w w:val="99"/>
        <w:sz w:val="22"/>
        <w:szCs w:val="22"/>
      </w:rPr>
    </w:lvl>
    <w:lvl w:ilvl="3" w:tplc="8208FB02">
      <w:numFmt w:val="bullet"/>
      <w:lvlText w:val="•"/>
      <w:lvlJc w:val="left"/>
      <w:pPr>
        <w:ind w:left="4080" w:hanging="720"/>
      </w:pPr>
      <w:rPr>
        <w:rFonts w:hint="default"/>
      </w:rPr>
    </w:lvl>
    <w:lvl w:ilvl="4" w:tplc="3664283C">
      <w:numFmt w:val="bullet"/>
      <w:lvlText w:val="•"/>
      <w:lvlJc w:val="left"/>
      <w:pPr>
        <w:ind w:left="5160" w:hanging="720"/>
      </w:pPr>
      <w:rPr>
        <w:rFonts w:hint="default"/>
      </w:rPr>
    </w:lvl>
    <w:lvl w:ilvl="5" w:tplc="CB309E04">
      <w:numFmt w:val="bullet"/>
      <w:lvlText w:val="•"/>
      <w:lvlJc w:val="left"/>
      <w:pPr>
        <w:ind w:left="6240" w:hanging="720"/>
      </w:pPr>
      <w:rPr>
        <w:rFonts w:hint="default"/>
      </w:rPr>
    </w:lvl>
    <w:lvl w:ilvl="6" w:tplc="AAB8CAAC">
      <w:numFmt w:val="bullet"/>
      <w:lvlText w:val="•"/>
      <w:lvlJc w:val="left"/>
      <w:pPr>
        <w:ind w:left="7320" w:hanging="720"/>
      </w:pPr>
      <w:rPr>
        <w:rFonts w:hint="default"/>
      </w:rPr>
    </w:lvl>
    <w:lvl w:ilvl="7" w:tplc="D5AE0970">
      <w:numFmt w:val="bullet"/>
      <w:lvlText w:val="•"/>
      <w:lvlJc w:val="left"/>
      <w:pPr>
        <w:ind w:left="8400" w:hanging="720"/>
      </w:pPr>
      <w:rPr>
        <w:rFonts w:hint="default"/>
      </w:rPr>
    </w:lvl>
    <w:lvl w:ilvl="8" w:tplc="58EA5F3E">
      <w:numFmt w:val="bullet"/>
      <w:lvlText w:val="•"/>
      <w:lvlJc w:val="left"/>
      <w:pPr>
        <w:ind w:left="9480" w:hanging="720"/>
      </w:pPr>
      <w:rPr>
        <w:rFonts w:hint="default"/>
      </w:rPr>
    </w:lvl>
  </w:abstractNum>
  <w:num w:numId="1" w16cid:durableId="483661843">
    <w:abstractNumId w:val="0"/>
  </w:num>
  <w:num w:numId="2" w16cid:durableId="1151868656">
    <w:abstractNumId w:val="2"/>
  </w:num>
  <w:num w:numId="3" w16cid:durableId="933392713">
    <w:abstractNumId w:val="3"/>
  </w:num>
  <w:num w:numId="4" w16cid:durableId="522860282">
    <w:abstractNumId w:val="4"/>
  </w:num>
  <w:num w:numId="5" w16cid:durableId="67588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82"/>
    <w:rsid w:val="00006982"/>
    <w:rsid w:val="00147BEE"/>
    <w:rsid w:val="0024797D"/>
    <w:rsid w:val="00253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4A7CB"/>
  <w15:chartTrackingRefBased/>
  <w15:docId w15:val="{71EC10CD-E08B-4AA2-8891-B5C4E5AA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82"/>
    <w:pPr>
      <w:spacing w:after="200" w:line="276" w:lineRule="auto"/>
    </w:pPr>
    <w:rPr>
      <w:rFonts w:ascii="Calibri" w:eastAsia="Calibri" w:hAnsi="Calibri" w:cs="Times New Roman"/>
      <w:kern w:val="0"/>
      <w:lang w:val="en-US"/>
      <w14:ligatures w14:val="none"/>
    </w:rPr>
  </w:style>
  <w:style w:type="paragraph" w:styleId="Heading1">
    <w:name w:val="heading 1"/>
    <w:basedOn w:val="Normal"/>
    <w:link w:val="Heading1Char"/>
    <w:uiPriority w:val="9"/>
    <w:qFormat/>
    <w:rsid w:val="00006982"/>
    <w:pPr>
      <w:widowControl w:val="0"/>
      <w:autoSpaceDE w:val="0"/>
      <w:autoSpaceDN w:val="0"/>
      <w:spacing w:before="10" w:after="0" w:line="240" w:lineRule="auto"/>
      <w:ind w:left="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82"/>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1"/>
    <w:qFormat/>
    <w:rsid w:val="00006982"/>
    <w:pPr>
      <w:ind w:left="720"/>
      <w:contextualSpacing/>
    </w:pPr>
  </w:style>
  <w:style w:type="paragraph" w:styleId="Header">
    <w:name w:val="header"/>
    <w:basedOn w:val="Normal"/>
    <w:link w:val="HeaderChar"/>
    <w:uiPriority w:val="99"/>
    <w:unhideWhenUsed/>
    <w:rsid w:val="00006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82"/>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00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982"/>
    <w:rPr>
      <w:rFonts w:ascii="Calibri" w:eastAsia="Calibri" w:hAnsi="Calibri" w:cs="Times New Roman"/>
      <w:kern w:val="0"/>
      <w:lang w:val="en-US"/>
      <w14:ligatures w14:val="none"/>
    </w:rPr>
  </w:style>
  <w:style w:type="paragraph" w:styleId="BodyText">
    <w:name w:val="Body Text"/>
    <w:basedOn w:val="Normal"/>
    <w:link w:val="BodyTextChar"/>
    <w:uiPriority w:val="1"/>
    <w:qFormat/>
    <w:rsid w:val="00006982"/>
    <w:pPr>
      <w:spacing w:after="0" w:line="240" w:lineRule="auto"/>
    </w:pPr>
    <w:rPr>
      <w:rFonts w:ascii="Times New Roman" w:eastAsia="Times New Roman" w:hAnsi="Times New Roman"/>
      <w:sz w:val="24"/>
      <w:szCs w:val="20"/>
      <w:lang w:val="en-CA"/>
    </w:rPr>
  </w:style>
  <w:style w:type="character" w:customStyle="1" w:styleId="BodyTextChar">
    <w:name w:val="Body Text Char"/>
    <w:basedOn w:val="DefaultParagraphFont"/>
    <w:link w:val="BodyText"/>
    <w:rsid w:val="00006982"/>
    <w:rPr>
      <w:rFonts w:ascii="Times New Roman" w:eastAsia="Times New Roman" w:hAnsi="Times New Roman" w:cs="Times New Roman"/>
      <w:kern w:val="0"/>
      <w:sz w:val="24"/>
      <w:szCs w:val="20"/>
      <w14:ligatures w14:val="none"/>
    </w:rPr>
  </w:style>
  <w:style w:type="paragraph" w:styleId="PlainText">
    <w:name w:val="Plain Text"/>
    <w:basedOn w:val="Normal"/>
    <w:link w:val="PlainTextChar"/>
    <w:rsid w:val="00006982"/>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006982"/>
    <w:rPr>
      <w:rFonts w:ascii="Courier New" w:eastAsia="Times New Roman" w:hAnsi="Courier New"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1546</Words>
  <Characters>8274</Characters>
  <Application>Microsoft Office Word</Application>
  <DocSecurity>0</DocSecurity>
  <Lines>159</Lines>
  <Paragraphs>67</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Meredith</dc:creator>
  <cp:keywords/>
  <dc:description/>
  <cp:lastModifiedBy>Brittany Meredith</cp:lastModifiedBy>
  <cp:revision>2</cp:revision>
  <dcterms:created xsi:type="dcterms:W3CDTF">2024-06-10T17:27:00Z</dcterms:created>
  <dcterms:modified xsi:type="dcterms:W3CDTF">2024-06-10T17:27:00Z</dcterms:modified>
</cp:coreProperties>
</file>