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DDFFB" w14:textId="2DA77A1E" w:rsidR="00731214" w:rsidRDefault="00C36942" w:rsidP="00C36942">
      <w:pPr>
        <w:jc w:val="center"/>
      </w:pPr>
      <w:r>
        <w:rPr>
          <w:noProof/>
        </w:rPr>
        <w:drawing>
          <wp:inline distT="0" distB="0" distL="0" distR="0" wp14:anchorId="0D04934A" wp14:editId="0294BF00">
            <wp:extent cx="1911350" cy="639146"/>
            <wp:effectExtent l="0" t="0" r="0" b="889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934" cy="64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40185" w14:textId="7B0B5A4A" w:rsidR="00C36942" w:rsidRDefault="00C36942"/>
    <w:p w14:paraId="3D8D166D" w14:textId="3042F889" w:rsidR="00C36942" w:rsidRDefault="00C36942" w:rsidP="00C36942">
      <w:pPr>
        <w:pStyle w:val="Heading1"/>
        <w:jc w:val="center"/>
        <w:rPr>
          <w:sz w:val="26"/>
          <w:szCs w:val="26"/>
        </w:rPr>
      </w:pPr>
      <w:bookmarkStart w:id="0" w:name="_Toc76897174"/>
      <w:r w:rsidRPr="00C36942">
        <w:rPr>
          <w:sz w:val="26"/>
          <w:szCs w:val="26"/>
        </w:rPr>
        <w:t>Observer Form: Small</w:t>
      </w:r>
      <w:r w:rsidRPr="00C36942">
        <w:rPr>
          <w:spacing w:val="-3"/>
          <w:sz w:val="26"/>
          <w:szCs w:val="26"/>
        </w:rPr>
        <w:t xml:space="preserve"> </w:t>
      </w:r>
      <w:r w:rsidRPr="00C36942">
        <w:rPr>
          <w:sz w:val="26"/>
          <w:szCs w:val="26"/>
        </w:rPr>
        <w:t>Group</w:t>
      </w:r>
      <w:r w:rsidRPr="00C36942">
        <w:rPr>
          <w:spacing w:val="-2"/>
          <w:sz w:val="26"/>
          <w:szCs w:val="26"/>
        </w:rPr>
        <w:t xml:space="preserve"> </w:t>
      </w:r>
      <w:r w:rsidRPr="00C36942">
        <w:rPr>
          <w:sz w:val="26"/>
          <w:szCs w:val="26"/>
        </w:rPr>
        <w:t>Practice</w:t>
      </w:r>
      <w:r w:rsidRPr="00C36942">
        <w:rPr>
          <w:spacing w:val="-3"/>
          <w:sz w:val="26"/>
          <w:szCs w:val="26"/>
        </w:rPr>
        <w:t xml:space="preserve"> </w:t>
      </w:r>
      <w:r w:rsidRPr="00C36942">
        <w:rPr>
          <w:sz w:val="26"/>
          <w:szCs w:val="26"/>
        </w:rPr>
        <w:t>Session</w:t>
      </w:r>
      <w:r w:rsidRPr="00C36942">
        <w:rPr>
          <w:spacing w:val="-2"/>
          <w:sz w:val="26"/>
          <w:szCs w:val="26"/>
        </w:rPr>
        <w:t xml:space="preserve"> </w:t>
      </w:r>
      <w:r w:rsidRPr="00C36942">
        <w:rPr>
          <w:sz w:val="26"/>
          <w:szCs w:val="26"/>
        </w:rPr>
        <w:t>#4:</w:t>
      </w:r>
    </w:p>
    <w:p w14:paraId="2BFE0245" w14:textId="68A22A70" w:rsidR="00C36942" w:rsidRPr="00C36942" w:rsidRDefault="00C36942" w:rsidP="00C36942">
      <w:pPr>
        <w:pStyle w:val="Heading1"/>
        <w:jc w:val="center"/>
        <w:rPr>
          <w:iCs/>
          <w:sz w:val="26"/>
          <w:szCs w:val="26"/>
        </w:rPr>
      </w:pPr>
      <w:r w:rsidRPr="00C36942">
        <w:rPr>
          <w:iCs/>
          <w:sz w:val="26"/>
          <w:szCs w:val="26"/>
        </w:rPr>
        <w:t>Rapport,</w:t>
      </w:r>
      <w:r w:rsidRPr="00C36942">
        <w:rPr>
          <w:iCs/>
          <w:spacing w:val="-7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Elicitation,</w:t>
      </w:r>
      <w:r w:rsidRPr="00C36942">
        <w:rPr>
          <w:iCs/>
          <w:spacing w:val="-6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Intensification,</w:t>
      </w:r>
      <w:r w:rsidRPr="00C36942">
        <w:rPr>
          <w:iCs/>
          <w:spacing w:val="-7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Hypnotic</w:t>
      </w:r>
      <w:r w:rsidRPr="00C36942">
        <w:rPr>
          <w:iCs/>
          <w:spacing w:val="-5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Phenomenon,</w:t>
      </w:r>
      <w:r w:rsidRPr="00C36942">
        <w:rPr>
          <w:iCs/>
          <w:spacing w:val="-7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Ego</w:t>
      </w:r>
      <w:r w:rsidRPr="00C36942">
        <w:rPr>
          <w:iCs/>
          <w:spacing w:val="-6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Strengthening,</w:t>
      </w:r>
      <w:r w:rsidRPr="00C36942">
        <w:rPr>
          <w:iCs/>
          <w:spacing w:val="-6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Suggestion,</w:t>
      </w:r>
      <w:r w:rsidRPr="00C36942">
        <w:rPr>
          <w:iCs/>
          <w:spacing w:val="-6"/>
          <w:sz w:val="26"/>
          <w:szCs w:val="26"/>
        </w:rPr>
        <w:t xml:space="preserve"> </w:t>
      </w:r>
      <w:r w:rsidRPr="00C36942">
        <w:rPr>
          <w:iCs/>
          <w:sz w:val="26"/>
          <w:szCs w:val="26"/>
        </w:rPr>
        <w:t>Reorientation</w:t>
      </w:r>
      <w:bookmarkEnd w:id="0"/>
    </w:p>
    <w:p w14:paraId="4F0EA7AF" w14:textId="0043D605" w:rsidR="00C36942" w:rsidRDefault="00C36942"/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4"/>
        <w:gridCol w:w="1260"/>
        <w:gridCol w:w="5220"/>
      </w:tblGrid>
      <w:tr w:rsidR="00C36942" w14:paraId="16009FEB" w14:textId="77777777" w:rsidTr="00507D05">
        <w:trPr>
          <w:trHeight w:val="762"/>
        </w:trPr>
        <w:tc>
          <w:tcPr>
            <w:tcW w:w="4314" w:type="dxa"/>
          </w:tcPr>
          <w:p w14:paraId="1129E572" w14:textId="77777777" w:rsidR="00C36942" w:rsidRDefault="00C36942" w:rsidP="00507D05">
            <w:pPr>
              <w:pStyle w:val="TableParagraph"/>
              <w:spacing w:before="107" w:line="27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ELICITATION</w:t>
            </w:r>
          </w:p>
          <w:p w14:paraId="0F53F5D9" w14:textId="77777777" w:rsidR="00C36942" w:rsidRDefault="00C36942" w:rsidP="00507D05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Mirroring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(Pacing)</w:t>
            </w:r>
          </w:p>
        </w:tc>
        <w:tc>
          <w:tcPr>
            <w:tcW w:w="1260" w:type="dxa"/>
          </w:tcPr>
          <w:p w14:paraId="230B387C" w14:textId="77777777" w:rsidR="00C36942" w:rsidRDefault="00C36942" w:rsidP="00507D05">
            <w:pPr>
              <w:pStyle w:val="TableParagraph"/>
              <w:spacing w:before="195" w:line="274" w:lineRule="exact"/>
              <w:ind w:left="112" w:right="198"/>
              <w:rPr>
                <w:sz w:val="24"/>
              </w:rPr>
            </w:pPr>
            <w:r>
              <w:rPr>
                <w:sz w:val="24"/>
              </w:rPr>
              <w:t>Observed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Y/N</w:t>
            </w:r>
          </w:p>
        </w:tc>
        <w:tc>
          <w:tcPr>
            <w:tcW w:w="5220" w:type="dxa"/>
          </w:tcPr>
          <w:p w14:paraId="0082BECC" w14:textId="77777777" w:rsidR="00C36942" w:rsidRDefault="00C36942" w:rsidP="00507D05">
            <w:pPr>
              <w:pStyle w:val="TableParagraph"/>
              <w:rPr>
                <w:sz w:val="26"/>
              </w:rPr>
            </w:pPr>
          </w:p>
          <w:p w14:paraId="32DE521B" w14:textId="77777777" w:rsidR="00C36942" w:rsidRDefault="00C36942" w:rsidP="00507D05">
            <w:pPr>
              <w:pStyle w:val="TableParagraph"/>
              <w:spacing w:before="168"/>
              <w:ind w:left="112"/>
              <w:rPr>
                <w:sz w:val="24"/>
              </w:rPr>
            </w:pPr>
            <w:r>
              <w:rPr>
                <w:sz w:val="24"/>
              </w:rPr>
              <w:t>Comments</w:t>
            </w:r>
          </w:p>
        </w:tc>
      </w:tr>
      <w:tr w:rsidR="00C36942" w14:paraId="7FA0EAE4" w14:textId="77777777" w:rsidTr="00507D05">
        <w:trPr>
          <w:trHeight w:val="431"/>
        </w:trPr>
        <w:tc>
          <w:tcPr>
            <w:tcW w:w="4314" w:type="dxa"/>
          </w:tcPr>
          <w:p w14:paraId="3103ABA3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Breathing</w:t>
            </w:r>
          </w:p>
        </w:tc>
        <w:tc>
          <w:tcPr>
            <w:tcW w:w="1260" w:type="dxa"/>
          </w:tcPr>
          <w:p w14:paraId="74DC6351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5DB0D7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4C6565A9" w14:textId="77777777" w:rsidTr="00507D05">
        <w:trPr>
          <w:trHeight w:val="431"/>
        </w:trPr>
        <w:tc>
          <w:tcPr>
            <w:tcW w:w="4314" w:type="dxa"/>
          </w:tcPr>
          <w:p w14:paraId="5B602A68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Body</w:t>
            </w:r>
            <w:r>
              <w:rPr>
                <w:spacing w:val="-2"/>
              </w:rPr>
              <w:t xml:space="preserve"> </w:t>
            </w:r>
            <w:r>
              <w:t>posture</w:t>
            </w:r>
          </w:p>
        </w:tc>
        <w:tc>
          <w:tcPr>
            <w:tcW w:w="1260" w:type="dxa"/>
          </w:tcPr>
          <w:p w14:paraId="1347C21C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2EE55FB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0F94B2C2" w14:textId="77777777" w:rsidTr="00507D05">
        <w:trPr>
          <w:trHeight w:val="431"/>
        </w:trPr>
        <w:tc>
          <w:tcPr>
            <w:tcW w:w="4314" w:type="dxa"/>
          </w:tcPr>
          <w:p w14:paraId="68F9D850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Language</w:t>
            </w:r>
          </w:p>
        </w:tc>
        <w:tc>
          <w:tcPr>
            <w:tcW w:w="1260" w:type="dxa"/>
          </w:tcPr>
          <w:p w14:paraId="53EC5FA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E1FA89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7D1C1CF0" w14:textId="77777777" w:rsidTr="00507D05">
        <w:trPr>
          <w:trHeight w:val="430"/>
        </w:trPr>
        <w:tc>
          <w:tcPr>
            <w:tcW w:w="10794" w:type="dxa"/>
            <w:gridSpan w:val="3"/>
          </w:tcPr>
          <w:p w14:paraId="569A6B88" w14:textId="77777777" w:rsidR="00C36942" w:rsidRDefault="00C36942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</w:tr>
      <w:tr w:rsidR="00C36942" w14:paraId="2D603233" w14:textId="77777777" w:rsidTr="00507D05">
        <w:trPr>
          <w:trHeight w:val="432"/>
        </w:trPr>
        <w:tc>
          <w:tcPr>
            <w:tcW w:w="4314" w:type="dxa"/>
          </w:tcPr>
          <w:p w14:paraId="3A8F2FE7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Slowly</w:t>
            </w:r>
          </w:p>
        </w:tc>
        <w:tc>
          <w:tcPr>
            <w:tcW w:w="1260" w:type="dxa"/>
          </w:tcPr>
          <w:p w14:paraId="222D8F8E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8E8FDD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76FD3F39" w14:textId="77777777" w:rsidTr="00507D05">
        <w:trPr>
          <w:trHeight w:val="430"/>
        </w:trPr>
        <w:tc>
          <w:tcPr>
            <w:tcW w:w="4314" w:type="dxa"/>
          </w:tcPr>
          <w:p w14:paraId="5E728E5D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Cadence</w:t>
            </w:r>
          </w:p>
        </w:tc>
        <w:tc>
          <w:tcPr>
            <w:tcW w:w="1260" w:type="dxa"/>
          </w:tcPr>
          <w:p w14:paraId="6BCC7CB2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1ED89C9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63DEFD30" w14:textId="77777777" w:rsidTr="00507D05">
        <w:trPr>
          <w:trHeight w:val="431"/>
        </w:trPr>
        <w:tc>
          <w:tcPr>
            <w:tcW w:w="4314" w:type="dxa"/>
          </w:tcPr>
          <w:p w14:paraId="6C6F6823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Pauses</w:t>
            </w:r>
          </w:p>
        </w:tc>
        <w:tc>
          <w:tcPr>
            <w:tcW w:w="1260" w:type="dxa"/>
          </w:tcPr>
          <w:p w14:paraId="08FAFF6E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025C40D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257D8A9" w14:textId="77777777" w:rsidTr="00507D05">
        <w:trPr>
          <w:trHeight w:val="431"/>
        </w:trPr>
        <w:tc>
          <w:tcPr>
            <w:tcW w:w="4314" w:type="dxa"/>
          </w:tcPr>
          <w:p w14:paraId="7CA40BCD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timing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breathing</w:t>
            </w:r>
          </w:p>
        </w:tc>
        <w:tc>
          <w:tcPr>
            <w:tcW w:w="1260" w:type="dxa"/>
          </w:tcPr>
          <w:p w14:paraId="3C65B0DB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43EA54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05394F5D" w14:textId="77777777" w:rsidTr="00507D05">
        <w:trPr>
          <w:trHeight w:val="430"/>
        </w:trPr>
        <w:tc>
          <w:tcPr>
            <w:tcW w:w="10794" w:type="dxa"/>
            <w:gridSpan w:val="3"/>
          </w:tcPr>
          <w:p w14:paraId="4F1F7787" w14:textId="77777777" w:rsidR="00C36942" w:rsidRDefault="00C36942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OBSERVING</w:t>
            </w:r>
          </w:p>
        </w:tc>
      </w:tr>
      <w:tr w:rsidR="00C36942" w14:paraId="621CA7A0" w14:textId="77777777" w:rsidTr="00507D05">
        <w:trPr>
          <w:trHeight w:val="431"/>
        </w:trPr>
        <w:tc>
          <w:tcPr>
            <w:tcW w:w="4314" w:type="dxa"/>
          </w:tcPr>
          <w:p w14:paraId="02A643AF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Eye</w:t>
            </w:r>
            <w:r>
              <w:rPr>
                <w:spacing w:val="-4"/>
              </w:rPr>
              <w:t xml:space="preserve"> </w:t>
            </w:r>
            <w:r>
              <w:t>contact</w:t>
            </w:r>
          </w:p>
        </w:tc>
        <w:tc>
          <w:tcPr>
            <w:tcW w:w="1260" w:type="dxa"/>
          </w:tcPr>
          <w:p w14:paraId="3F7F3A16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EE4299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7E66BDA3" w14:textId="77777777" w:rsidTr="00507D05">
        <w:trPr>
          <w:trHeight w:val="431"/>
        </w:trPr>
        <w:tc>
          <w:tcPr>
            <w:tcW w:w="4314" w:type="dxa"/>
          </w:tcPr>
          <w:p w14:paraId="00578530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Physiological</w:t>
            </w:r>
            <w:r>
              <w:rPr>
                <w:spacing w:val="-4"/>
              </w:rPr>
              <w:t xml:space="preserve"> </w:t>
            </w:r>
            <w:r>
              <w:t>signs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trance</w:t>
            </w:r>
          </w:p>
        </w:tc>
        <w:tc>
          <w:tcPr>
            <w:tcW w:w="1260" w:type="dxa"/>
          </w:tcPr>
          <w:p w14:paraId="389D30AB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160ECBD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0DE1B4C" w14:textId="77777777" w:rsidTr="00507D05">
        <w:trPr>
          <w:trHeight w:val="610"/>
        </w:trPr>
        <w:tc>
          <w:tcPr>
            <w:tcW w:w="4314" w:type="dxa"/>
          </w:tcPr>
          <w:p w14:paraId="46861226" w14:textId="77777777" w:rsidR="00C36942" w:rsidRDefault="00C36942" w:rsidP="00507D05">
            <w:pPr>
              <w:pStyle w:val="TableParagraph"/>
              <w:spacing w:before="51"/>
              <w:ind w:left="111" w:right="1209"/>
            </w:pPr>
            <w:r>
              <w:t>Affirmation of observed hypnotic</w:t>
            </w:r>
            <w:r>
              <w:rPr>
                <w:spacing w:val="-52"/>
              </w:rPr>
              <w:t xml:space="preserve"> </w:t>
            </w:r>
            <w:r>
              <w:t>responsiveness</w:t>
            </w:r>
          </w:p>
        </w:tc>
        <w:tc>
          <w:tcPr>
            <w:tcW w:w="1260" w:type="dxa"/>
          </w:tcPr>
          <w:p w14:paraId="20730B75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88B3E33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65AED317" w14:textId="77777777" w:rsidTr="00507D05">
        <w:trPr>
          <w:trHeight w:val="430"/>
        </w:trPr>
        <w:tc>
          <w:tcPr>
            <w:tcW w:w="10794" w:type="dxa"/>
            <w:gridSpan w:val="3"/>
          </w:tcPr>
          <w:p w14:paraId="33C9F453" w14:textId="77777777" w:rsidR="00C36942" w:rsidRDefault="00C36942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INTENSIFICATION</w:t>
            </w:r>
          </w:p>
        </w:tc>
      </w:tr>
      <w:tr w:rsidR="00C36942" w14:paraId="491D8756" w14:textId="77777777" w:rsidTr="00507D05">
        <w:trPr>
          <w:trHeight w:val="432"/>
        </w:trPr>
        <w:tc>
          <w:tcPr>
            <w:tcW w:w="4314" w:type="dxa"/>
          </w:tcPr>
          <w:p w14:paraId="7EE5095F" w14:textId="77777777" w:rsidR="00C36942" w:rsidRDefault="00C36942" w:rsidP="00507D05">
            <w:pPr>
              <w:pStyle w:val="TableParagraph"/>
              <w:spacing w:before="87"/>
              <w:ind w:left="111"/>
              <w:rPr>
                <w:i/>
                <w:sz w:val="18"/>
              </w:rPr>
            </w:pPr>
            <w:r>
              <w:t>Method(s)</w:t>
            </w:r>
            <w:r>
              <w:rPr>
                <w:spacing w:val="-4"/>
              </w:rPr>
              <w:t xml:space="preserve"> </w:t>
            </w:r>
            <w:r>
              <w:t>utilized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8"/>
              </w:rPr>
              <w:t>(counting,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silence,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fractionation)</w:t>
            </w:r>
          </w:p>
        </w:tc>
        <w:tc>
          <w:tcPr>
            <w:tcW w:w="1260" w:type="dxa"/>
          </w:tcPr>
          <w:p w14:paraId="33A5708E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6CDBD8E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6649A5F6" w14:textId="77777777" w:rsidTr="00507D05">
        <w:trPr>
          <w:trHeight w:val="430"/>
        </w:trPr>
        <w:tc>
          <w:tcPr>
            <w:tcW w:w="4314" w:type="dxa"/>
          </w:tcPr>
          <w:p w14:paraId="0CDDD1AD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Multiple</w:t>
            </w:r>
            <w:r>
              <w:rPr>
                <w:spacing w:val="-5"/>
              </w:rPr>
              <w:t xml:space="preserve"> </w:t>
            </w:r>
            <w:r>
              <w:t>senses</w:t>
            </w:r>
            <w:r>
              <w:rPr>
                <w:spacing w:val="-5"/>
              </w:rPr>
              <w:t xml:space="preserve"> </w:t>
            </w:r>
            <w:r>
              <w:t>suggested</w:t>
            </w:r>
          </w:p>
        </w:tc>
        <w:tc>
          <w:tcPr>
            <w:tcW w:w="1260" w:type="dxa"/>
          </w:tcPr>
          <w:p w14:paraId="34C18EB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008E185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304BD18F" w14:textId="77777777" w:rsidTr="00507D05">
        <w:trPr>
          <w:trHeight w:val="431"/>
        </w:trPr>
        <w:tc>
          <w:tcPr>
            <w:tcW w:w="4314" w:type="dxa"/>
          </w:tcPr>
          <w:p w14:paraId="3270CA13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utilized</w:t>
            </w:r>
          </w:p>
        </w:tc>
        <w:tc>
          <w:tcPr>
            <w:tcW w:w="1260" w:type="dxa"/>
          </w:tcPr>
          <w:p w14:paraId="2C051BF0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B0D8247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6FAA7DA0" w14:textId="77777777" w:rsidTr="00507D05">
        <w:trPr>
          <w:trHeight w:val="431"/>
        </w:trPr>
        <w:tc>
          <w:tcPr>
            <w:tcW w:w="4314" w:type="dxa"/>
          </w:tcPr>
          <w:p w14:paraId="67B326C6" w14:textId="77777777" w:rsidR="00C36942" w:rsidRDefault="00C36942" w:rsidP="00507D05">
            <w:pPr>
              <w:pStyle w:val="TableParagraph"/>
              <w:spacing w:before="86"/>
              <w:ind w:left="111"/>
              <w:rPr>
                <w:i/>
                <w:sz w:val="18"/>
              </w:rPr>
            </w:pPr>
            <w:r>
              <w:t>Rapport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8"/>
              </w:rPr>
              <w:t>(mirroring,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etc</w:t>
            </w:r>
            <w:proofErr w:type="spellEnd"/>
            <w:r>
              <w:rPr>
                <w:i/>
                <w:sz w:val="18"/>
              </w:rPr>
              <w:t>)</w:t>
            </w:r>
          </w:p>
        </w:tc>
        <w:tc>
          <w:tcPr>
            <w:tcW w:w="1260" w:type="dxa"/>
          </w:tcPr>
          <w:p w14:paraId="5EE3733D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6C8C7EC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37D673B" w14:textId="77777777" w:rsidTr="00507D05">
        <w:trPr>
          <w:trHeight w:val="664"/>
        </w:trPr>
        <w:tc>
          <w:tcPr>
            <w:tcW w:w="4314" w:type="dxa"/>
          </w:tcPr>
          <w:p w14:paraId="7AA25B9B" w14:textId="77777777" w:rsidR="00C36942" w:rsidRDefault="00C36942" w:rsidP="00507D05">
            <w:pPr>
              <w:pStyle w:val="TableParagraph"/>
              <w:spacing w:before="76"/>
              <w:ind w:left="111" w:right="1154"/>
            </w:pPr>
            <w:r>
              <w:t>Acknowledging Physical Changes</w:t>
            </w:r>
            <w:r>
              <w:rPr>
                <w:spacing w:val="-53"/>
              </w:rPr>
              <w:t xml:space="preserve"> </w:t>
            </w:r>
            <w:r>
              <w:t>Observed/Anticipated</w:t>
            </w:r>
          </w:p>
        </w:tc>
        <w:tc>
          <w:tcPr>
            <w:tcW w:w="1260" w:type="dxa"/>
          </w:tcPr>
          <w:p w14:paraId="41A14C82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6400F329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3900EF20" w14:textId="77777777" w:rsidTr="00507D05">
        <w:trPr>
          <w:trHeight w:val="431"/>
        </w:trPr>
        <w:tc>
          <w:tcPr>
            <w:tcW w:w="4314" w:type="dxa"/>
          </w:tcPr>
          <w:p w14:paraId="4CEDF529" w14:textId="77777777" w:rsidR="00C36942" w:rsidRDefault="00C36942" w:rsidP="00507D05">
            <w:pPr>
              <w:pStyle w:val="TableParagraph"/>
              <w:spacing w:before="86"/>
              <w:ind w:left="111"/>
              <w:rPr>
                <w:i/>
                <w:sz w:val="18"/>
              </w:rPr>
            </w:pPr>
            <w:r>
              <w:t>Reinforced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8"/>
              </w:rPr>
              <w:t>“That’s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Right”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“Good”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etc.</w:t>
            </w:r>
          </w:p>
        </w:tc>
        <w:tc>
          <w:tcPr>
            <w:tcW w:w="1260" w:type="dxa"/>
          </w:tcPr>
          <w:p w14:paraId="5FE2FE9C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224E82E9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4F9F1CA6" w14:textId="77777777" w:rsidTr="00507D05">
        <w:trPr>
          <w:trHeight w:val="431"/>
        </w:trPr>
        <w:tc>
          <w:tcPr>
            <w:tcW w:w="10794" w:type="dxa"/>
            <w:gridSpan w:val="3"/>
          </w:tcPr>
          <w:p w14:paraId="48867201" w14:textId="77777777" w:rsidR="00C36942" w:rsidRDefault="00C36942" w:rsidP="00507D05">
            <w:pPr>
              <w:pStyle w:val="TableParagraph"/>
              <w:spacing w:before="87"/>
              <w:ind w:left="111"/>
              <w:rPr>
                <w:b/>
              </w:rPr>
            </w:pPr>
          </w:p>
          <w:p w14:paraId="1FCBEFF3" w14:textId="77777777" w:rsidR="00C36942" w:rsidRDefault="00C36942" w:rsidP="00507D05">
            <w:pPr>
              <w:pStyle w:val="TableParagraph"/>
              <w:spacing w:before="87"/>
              <w:ind w:left="111"/>
              <w:rPr>
                <w:b/>
              </w:rPr>
            </w:pPr>
          </w:p>
          <w:p w14:paraId="73E2673A" w14:textId="68D072AB" w:rsidR="00C36942" w:rsidRDefault="00C36942" w:rsidP="00507D05">
            <w:pPr>
              <w:pStyle w:val="TableParagraph"/>
              <w:spacing w:before="87"/>
              <w:ind w:left="111"/>
              <w:rPr>
                <w:b/>
              </w:rPr>
            </w:pPr>
            <w:r>
              <w:rPr>
                <w:b/>
              </w:rPr>
              <w:lastRenderedPageBreak/>
              <w:t>HYPNOTIC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PHENOMENON</w:t>
            </w:r>
          </w:p>
        </w:tc>
      </w:tr>
      <w:tr w:rsidR="00C36942" w14:paraId="027EC2C5" w14:textId="77777777" w:rsidTr="00507D05">
        <w:trPr>
          <w:trHeight w:val="430"/>
        </w:trPr>
        <w:tc>
          <w:tcPr>
            <w:tcW w:w="4314" w:type="dxa"/>
          </w:tcPr>
          <w:p w14:paraId="261ADA75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lastRenderedPageBreak/>
              <w:t>Timed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3"/>
              </w:rPr>
              <w:t xml:space="preserve"> </w:t>
            </w:r>
            <w:r>
              <w:t>intensification</w:t>
            </w:r>
          </w:p>
        </w:tc>
        <w:tc>
          <w:tcPr>
            <w:tcW w:w="1260" w:type="dxa"/>
          </w:tcPr>
          <w:p w14:paraId="6F3B7F49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88F09FB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330691B" w14:textId="77777777" w:rsidTr="00507D05">
        <w:trPr>
          <w:trHeight w:val="432"/>
        </w:trPr>
        <w:tc>
          <w:tcPr>
            <w:tcW w:w="4314" w:type="dxa"/>
          </w:tcPr>
          <w:p w14:paraId="5402B836" w14:textId="77777777" w:rsidR="00C36942" w:rsidRDefault="00C36942" w:rsidP="00507D05">
            <w:pPr>
              <w:pStyle w:val="TableParagraph"/>
              <w:spacing w:before="87"/>
              <w:ind w:left="111"/>
            </w:pPr>
            <w:r>
              <w:t>Observed/acknowledged</w:t>
            </w:r>
            <w:r>
              <w:rPr>
                <w:spacing w:val="-7"/>
              </w:rPr>
              <w:t xml:space="preserve"> </w:t>
            </w:r>
            <w:r>
              <w:t>subject’s</w:t>
            </w:r>
            <w:r>
              <w:rPr>
                <w:spacing w:val="-8"/>
              </w:rPr>
              <w:t xml:space="preserve"> </w:t>
            </w:r>
            <w:r>
              <w:t>response</w:t>
            </w:r>
          </w:p>
        </w:tc>
        <w:tc>
          <w:tcPr>
            <w:tcW w:w="1260" w:type="dxa"/>
          </w:tcPr>
          <w:p w14:paraId="0761D5C0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4F51E0F8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69C51A47" w14:textId="77777777" w:rsidTr="00507D05">
        <w:trPr>
          <w:trHeight w:val="430"/>
        </w:trPr>
        <w:tc>
          <w:tcPr>
            <w:tcW w:w="4314" w:type="dxa"/>
          </w:tcPr>
          <w:p w14:paraId="433CF093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Dissociative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used</w:t>
            </w:r>
          </w:p>
        </w:tc>
        <w:tc>
          <w:tcPr>
            <w:tcW w:w="1260" w:type="dxa"/>
          </w:tcPr>
          <w:p w14:paraId="13E600FC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79C08541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3EC35C9" w14:textId="77777777" w:rsidTr="00507D05">
        <w:trPr>
          <w:trHeight w:val="431"/>
        </w:trPr>
        <w:tc>
          <w:tcPr>
            <w:tcW w:w="4314" w:type="dxa"/>
          </w:tcPr>
          <w:p w14:paraId="498E05CF" w14:textId="77777777" w:rsidR="00C36942" w:rsidRDefault="00C36942" w:rsidP="00507D05">
            <w:pPr>
              <w:pStyle w:val="TableParagraph"/>
              <w:spacing w:before="86"/>
              <w:ind w:left="111"/>
            </w:pPr>
            <w:r>
              <w:t>Reinforced</w:t>
            </w:r>
            <w:r>
              <w:rPr>
                <w:spacing w:val="-5"/>
              </w:rPr>
              <w:t xml:space="preserve"> </w:t>
            </w:r>
            <w:r>
              <w:t>positive</w:t>
            </w:r>
            <w:r>
              <w:rPr>
                <w:spacing w:val="-5"/>
              </w:rPr>
              <w:t xml:space="preserve"> </w:t>
            </w:r>
            <w:r>
              <w:t>response</w:t>
            </w:r>
          </w:p>
        </w:tc>
        <w:tc>
          <w:tcPr>
            <w:tcW w:w="1260" w:type="dxa"/>
          </w:tcPr>
          <w:p w14:paraId="6881C53E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578BCB4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0B3ADD78" w14:textId="77777777" w:rsidTr="00507D05">
        <w:trPr>
          <w:trHeight w:val="664"/>
        </w:trPr>
        <w:tc>
          <w:tcPr>
            <w:tcW w:w="4314" w:type="dxa"/>
          </w:tcPr>
          <w:p w14:paraId="67D8252D" w14:textId="77777777" w:rsidR="00C36942" w:rsidRDefault="00C36942" w:rsidP="00507D05">
            <w:pPr>
              <w:pStyle w:val="TableParagraph"/>
              <w:spacing w:before="100" w:line="251" w:lineRule="exact"/>
              <w:ind w:left="111"/>
            </w:pP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outcome</w:t>
            </w:r>
          </w:p>
          <w:p w14:paraId="6A172249" w14:textId="77777777" w:rsidR="00C36942" w:rsidRDefault="00C36942" w:rsidP="00507D05">
            <w:pPr>
              <w:pStyle w:val="TableParagraph"/>
              <w:spacing w:line="205" w:lineRule="exact"/>
              <w:ind w:left="111"/>
              <w:rPr>
                <w:i/>
                <w:sz w:val="18"/>
              </w:rPr>
            </w:pPr>
            <w:r>
              <w:rPr>
                <w:i/>
                <w:sz w:val="18"/>
              </w:rPr>
              <w:t>Examples: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Catalepsy,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arm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levitation,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age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progression</w:t>
            </w:r>
          </w:p>
        </w:tc>
        <w:tc>
          <w:tcPr>
            <w:tcW w:w="1260" w:type="dxa"/>
          </w:tcPr>
          <w:p w14:paraId="148B3CC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3CA7C4E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2B2FE775" w14:textId="77777777" w:rsidTr="00507D05">
        <w:trPr>
          <w:trHeight w:val="431"/>
        </w:trPr>
        <w:tc>
          <w:tcPr>
            <w:tcW w:w="4314" w:type="dxa"/>
          </w:tcPr>
          <w:p w14:paraId="6C4EF37F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BE0441A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  <w:tc>
          <w:tcPr>
            <w:tcW w:w="5220" w:type="dxa"/>
          </w:tcPr>
          <w:p w14:paraId="55A161C0" w14:textId="77777777" w:rsidR="00C36942" w:rsidRDefault="00C36942" w:rsidP="00507D05">
            <w:pPr>
              <w:pStyle w:val="TableParagraph"/>
              <w:rPr>
                <w:sz w:val="20"/>
              </w:rPr>
            </w:pPr>
          </w:p>
        </w:tc>
      </w:tr>
      <w:tr w:rsidR="00C36942" w14:paraId="11CF3495" w14:textId="77777777" w:rsidTr="00507D05">
        <w:trPr>
          <w:trHeight w:val="431"/>
        </w:trPr>
        <w:tc>
          <w:tcPr>
            <w:tcW w:w="10794" w:type="dxa"/>
            <w:gridSpan w:val="3"/>
          </w:tcPr>
          <w:p w14:paraId="67CF2BC6" w14:textId="77777777" w:rsidR="00C36942" w:rsidRDefault="00C36942" w:rsidP="00507D05">
            <w:pPr>
              <w:pStyle w:val="TableParagraph"/>
              <w:spacing w:before="77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EGO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STRENGTHENING</w:t>
            </w:r>
          </w:p>
        </w:tc>
      </w:tr>
    </w:tbl>
    <w:p w14:paraId="45763171" w14:textId="6DC11158" w:rsidR="00C36942" w:rsidRDefault="00C36942"/>
    <w:p w14:paraId="22C35588" w14:textId="60E2D887" w:rsidR="00C36942" w:rsidRPr="00C36942" w:rsidRDefault="00C36942" w:rsidP="00C36942">
      <w:pPr>
        <w:jc w:val="right"/>
        <w:rPr>
          <w:sz w:val="18"/>
          <w:szCs w:val="18"/>
        </w:rPr>
      </w:pPr>
      <w:r w:rsidRPr="00C36942">
        <w:rPr>
          <w:sz w:val="18"/>
          <w:szCs w:val="18"/>
        </w:rPr>
        <w:t>January 2019</w:t>
      </w:r>
    </w:p>
    <w:sectPr w:rsidR="00C36942" w:rsidRPr="00C36942" w:rsidSect="00C36942">
      <w:pgSz w:w="12240" w:h="15840"/>
      <w:pgMar w:top="1440" w:right="864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42"/>
    <w:rsid w:val="00731214"/>
    <w:rsid w:val="00C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5899"/>
  <w15:chartTrackingRefBased/>
  <w15:docId w15:val="{79D9EEB3-0B27-40BE-8C9D-35F9E934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36942"/>
    <w:pPr>
      <w:spacing w:before="10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36942"/>
  </w:style>
  <w:style w:type="character" w:customStyle="1" w:styleId="Heading1Char">
    <w:name w:val="Heading 1 Char"/>
    <w:basedOn w:val="DefaultParagraphFont"/>
    <w:link w:val="Heading1"/>
    <w:uiPriority w:val="9"/>
    <w:rsid w:val="00C36942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truitt</dc:creator>
  <cp:keywords/>
  <dc:description/>
  <cp:lastModifiedBy>Joanna truitt</cp:lastModifiedBy>
  <cp:revision>1</cp:revision>
  <dcterms:created xsi:type="dcterms:W3CDTF">2021-07-11T16:20:00Z</dcterms:created>
  <dcterms:modified xsi:type="dcterms:W3CDTF">2021-07-11T16:23:00Z</dcterms:modified>
</cp:coreProperties>
</file>